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79" w:rsidRPr="00E82879" w:rsidRDefault="000F5A21" w:rsidP="00142CDF">
      <w:pPr>
        <w:ind w:right="5102"/>
        <w:jc w:val="center"/>
        <w:rPr>
          <w:rFonts w:ascii="Times New Roman" w:hAnsi="Times New Roman"/>
          <w:b/>
          <w:sz w:val="16"/>
          <w:szCs w:val="16"/>
        </w:rPr>
      </w:pPr>
      <w:r w:rsidRPr="00E82879">
        <w:rPr>
          <w:rFonts w:ascii="Times New Roman" w:hAnsi="Times New Roman"/>
          <w:b/>
          <w:noProof/>
          <w:sz w:val="16"/>
          <w:szCs w:val="16"/>
          <w:lang w:eastAsia="it-IT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1175385</wp:posOffset>
            </wp:positionH>
            <wp:positionV relativeFrom="paragraph">
              <wp:posOffset>-302260</wp:posOffset>
            </wp:positionV>
            <wp:extent cx="411480" cy="695325"/>
            <wp:effectExtent l="19050" t="0" r="7620" b="0"/>
            <wp:wrapSquare wrapText="bothSides"/>
            <wp:docPr id="2" name="Immagine 2" descr="Regione_Puglia-Stemma_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egione_Puglia-Stemma_i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6470" w:rsidRPr="008D6470" w:rsidRDefault="008D6470" w:rsidP="008D6470">
      <w:pPr>
        <w:spacing w:after="0"/>
        <w:ind w:right="5102"/>
        <w:jc w:val="center"/>
        <w:rPr>
          <w:rFonts w:ascii="Times New Roman" w:hAnsi="Times New Roman"/>
          <w:b/>
          <w:sz w:val="16"/>
          <w:szCs w:val="16"/>
        </w:rPr>
      </w:pPr>
    </w:p>
    <w:p w:rsidR="00097373" w:rsidRDefault="00097373" w:rsidP="00535187">
      <w:pPr>
        <w:spacing w:after="0" w:line="240" w:lineRule="auto"/>
        <w:ind w:right="5102"/>
        <w:jc w:val="center"/>
        <w:rPr>
          <w:rFonts w:ascii="Times New Roman" w:hAnsi="Times New Roman"/>
          <w:b/>
          <w:sz w:val="32"/>
          <w:szCs w:val="32"/>
        </w:rPr>
      </w:pPr>
    </w:p>
    <w:p w:rsidR="00097373" w:rsidRDefault="00097373" w:rsidP="00535187">
      <w:pPr>
        <w:spacing w:after="0" w:line="240" w:lineRule="auto"/>
        <w:ind w:right="5102"/>
        <w:jc w:val="center"/>
        <w:rPr>
          <w:rFonts w:ascii="Times New Roman" w:hAnsi="Times New Roman"/>
          <w:b/>
          <w:sz w:val="32"/>
          <w:szCs w:val="32"/>
        </w:rPr>
      </w:pPr>
    </w:p>
    <w:p w:rsidR="000F5A21" w:rsidRDefault="000F5A21" w:rsidP="00535187">
      <w:pPr>
        <w:spacing w:after="0" w:line="240" w:lineRule="auto"/>
        <w:ind w:right="510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Consiglio Regionale della Puglia</w:t>
      </w:r>
    </w:p>
    <w:p w:rsidR="00535187" w:rsidRDefault="00535187" w:rsidP="00535187">
      <w:pPr>
        <w:spacing w:after="0" w:line="240" w:lineRule="auto"/>
        <w:ind w:left="708" w:right="5102" w:firstLine="708"/>
        <w:rPr>
          <w:sz w:val="12"/>
        </w:rPr>
      </w:pPr>
      <w:r>
        <w:rPr>
          <w:i/>
          <w:sz w:val="12"/>
          <w:u w:val="single"/>
        </w:rPr>
        <w:tab/>
        <w:t xml:space="preserve"> ____________</w:t>
      </w:r>
    </w:p>
    <w:p w:rsidR="00535187" w:rsidRPr="00535187" w:rsidRDefault="00535187" w:rsidP="00535187">
      <w:pPr>
        <w:spacing w:after="0" w:line="240" w:lineRule="auto"/>
        <w:ind w:right="5102"/>
        <w:rPr>
          <w:rFonts w:ascii="Times New Roman" w:hAnsi="Times New Roman"/>
          <w:sz w:val="30"/>
        </w:rPr>
      </w:pPr>
      <w:r w:rsidRPr="00535187">
        <w:rPr>
          <w:rFonts w:ascii="Times New Roman" w:hAnsi="Times New Roman"/>
          <w:i/>
          <w:sz w:val="30"/>
        </w:rPr>
        <w:t xml:space="preserve">                Il  Consigliere</w:t>
      </w:r>
    </w:p>
    <w:p w:rsidR="00F57A6F" w:rsidRDefault="00F57A6F" w:rsidP="005C405E">
      <w:pPr>
        <w:tabs>
          <w:tab w:val="left" w:pos="4820"/>
        </w:tabs>
        <w:autoSpaceDE w:val="0"/>
        <w:autoSpaceDN w:val="0"/>
        <w:adjustRightInd w:val="0"/>
        <w:spacing w:after="0"/>
        <w:ind w:left="4253"/>
        <w:jc w:val="both"/>
        <w:rPr>
          <w:rFonts w:ascii="Times New Roman" w:eastAsia="Tahoma" w:hAnsi="Times New Roman"/>
          <w:b/>
          <w:color w:val="1A1A1A"/>
          <w:sz w:val="28"/>
          <w:szCs w:val="28"/>
        </w:rPr>
      </w:pPr>
    </w:p>
    <w:p w:rsidR="00F57A6F" w:rsidRDefault="00F57A6F" w:rsidP="005C405E">
      <w:pPr>
        <w:tabs>
          <w:tab w:val="left" w:pos="4820"/>
        </w:tabs>
        <w:autoSpaceDE w:val="0"/>
        <w:autoSpaceDN w:val="0"/>
        <w:adjustRightInd w:val="0"/>
        <w:spacing w:after="0"/>
        <w:ind w:left="4253"/>
        <w:jc w:val="both"/>
        <w:rPr>
          <w:rFonts w:ascii="Times New Roman" w:eastAsia="Tahoma" w:hAnsi="Times New Roman"/>
          <w:b/>
          <w:color w:val="1A1A1A"/>
          <w:sz w:val="28"/>
          <w:szCs w:val="28"/>
        </w:rPr>
      </w:pPr>
    </w:p>
    <w:p w:rsidR="00A118F8" w:rsidRDefault="00A118F8" w:rsidP="005C405E">
      <w:pPr>
        <w:tabs>
          <w:tab w:val="left" w:pos="4820"/>
        </w:tabs>
        <w:autoSpaceDE w:val="0"/>
        <w:autoSpaceDN w:val="0"/>
        <w:adjustRightInd w:val="0"/>
        <w:spacing w:after="0"/>
        <w:ind w:left="4253"/>
        <w:jc w:val="both"/>
        <w:rPr>
          <w:rFonts w:ascii="Times New Roman" w:eastAsia="Tahoma" w:hAnsi="Times New Roman"/>
          <w:b/>
          <w:color w:val="1A1A1A"/>
          <w:sz w:val="28"/>
          <w:szCs w:val="28"/>
        </w:rPr>
      </w:pPr>
    </w:p>
    <w:p w:rsidR="000F5A21" w:rsidRDefault="000F5A21" w:rsidP="005C405E">
      <w:pPr>
        <w:tabs>
          <w:tab w:val="left" w:pos="4820"/>
        </w:tabs>
        <w:autoSpaceDE w:val="0"/>
        <w:autoSpaceDN w:val="0"/>
        <w:adjustRightInd w:val="0"/>
        <w:spacing w:after="0"/>
        <w:ind w:left="4253"/>
        <w:jc w:val="both"/>
        <w:rPr>
          <w:rFonts w:ascii="Times New Roman" w:eastAsia="Tahoma" w:hAnsi="Times New Roman"/>
          <w:b/>
          <w:color w:val="1A1A1A"/>
          <w:sz w:val="28"/>
          <w:szCs w:val="28"/>
        </w:rPr>
      </w:pPr>
      <w:r>
        <w:rPr>
          <w:rFonts w:ascii="Times New Roman" w:eastAsia="Tahoma" w:hAnsi="Times New Roman"/>
          <w:b/>
          <w:color w:val="1A1A1A"/>
          <w:sz w:val="28"/>
          <w:szCs w:val="28"/>
        </w:rPr>
        <w:t>Al Presidente del Consiglio Regionale</w:t>
      </w:r>
    </w:p>
    <w:p w:rsidR="000F5A21" w:rsidRDefault="000F5A21" w:rsidP="005C405E">
      <w:pPr>
        <w:tabs>
          <w:tab w:val="left" w:pos="4820"/>
        </w:tabs>
        <w:autoSpaceDE w:val="0"/>
        <w:autoSpaceDN w:val="0"/>
        <w:adjustRightInd w:val="0"/>
        <w:spacing w:after="0"/>
        <w:ind w:left="4253"/>
        <w:jc w:val="both"/>
        <w:rPr>
          <w:rFonts w:ascii="Times New Roman" w:eastAsia="Tahoma" w:hAnsi="Times New Roman"/>
          <w:b/>
          <w:color w:val="1A1A1A"/>
          <w:sz w:val="28"/>
          <w:szCs w:val="28"/>
        </w:rPr>
      </w:pPr>
      <w:r>
        <w:rPr>
          <w:rFonts w:ascii="Times New Roman" w:eastAsia="Tahoma" w:hAnsi="Times New Roman"/>
          <w:b/>
          <w:color w:val="1A1A1A"/>
          <w:sz w:val="28"/>
          <w:szCs w:val="28"/>
        </w:rPr>
        <w:t>A</w:t>
      </w:r>
      <w:r w:rsidR="003653C1">
        <w:rPr>
          <w:rFonts w:ascii="Times New Roman" w:eastAsia="Tahoma" w:hAnsi="Times New Roman"/>
          <w:b/>
          <w:color w:val="1A1A1A"/>
          <w:sz w:val="28"/>
          <w:szCs w:val="28"/>
        </w:rPr>
        <w:t>l</w:t>
      </w:r>
      <w:r w:rsidR="005C405E">
        <w:rPr>
          <w:rFonts w:ascii="Times New Roman" w:eastAsia="Tahoma" w:hAnsi="Times New Roman"/>
          <w:b/>
          <w:color w:val="1A1A1A"/>
          <w:sz w:val="28"/>
          <w:szCs w:val="28"/>
        </w:rPr>
        <w:t xml:space="preserve"> President</w:t>
      </w:r>
      <w:r w:rsidR="003653C1">
        <w:rPr>
          <w:rFonts w:ascii="Times New Roman" w:eastAsia="Tahoma" w:hAnsi="Times New Roman"/>
          <w:b/>
          <w:color w:val="1A1A1A"/>
          <w:sz w:val="28"/>
          <w:szCs w:val="28"/>
        </w:rPr>
        <w:t>e</w:t>
      </w:r>
      <w:r w:rsidR="005C405E">
        <w:rPr>
          <w:rFonts w:ascii="Times New Roman" w:eastAsia="Tahoma" w:hAnsi="Times New Roman"/>
          <w:b/>
          <w:color w:val="1A1A1A"/>
          <w:sz w:val="28"/>
          <w:szCs w:val="28"/>
        </w:rPr>
        <w:t xml:space="preserve"> </w:t>
      </w:r>
      <w:r w:rsidR="00C9101C">
        <w:rPr>
          <w:rFonts w:ascii="Times New Roman" w:eastAsia="Tahoma" w:hAnsi="Times New Roman"/>
          <w:b/>
          <w:color w:val="1A1A1A"/>
          <w:sz w:val="28"/>
          <w:szCs w:val="28"/>
        </w:rPr>
        <w:t>I</w:t>
      </w:r>
      <w:r>
        <w:rPr>
          <w:rFonts w:ascii="Times New Roman" w:eastAsia="Tahoma" w:hAnsi="Times New Roman"/>
          <w:b/>
          <w:color w:val="1A1A1A"/>
          <w:sz w:val="28"/>
          <w:szCs w:val="28"/>
        </w:rPr>
        <w:t>V Commission</w:t>
      </w:r>
      <w:r w:rsidR="003653C1">
        <w:rPr>
          <w:rFonts w:ascii="Times New Roman" w:eastAsia="Tahoma" w:hAnsi="Times New Roman"/>
          <w:b/>
          <w:color w:val="1A1A1A"/>
          <w:sz w:val="28"/>
          <w:szCs w:val="28"/>
        </w:rPr>
        <w:t>e</w:t>
      </w:r>
      <w:r>
        <w:rPr>
          <w:rFonts w:ascii="Times New Roman" w:eastAsia="Tahoma" w:hAnsi="Times New Roman"/>
          <w:b/>
          <w:color w:val="1A1A1A"/>
          <w:sz w:val="28"/>
          <w:szCs w:val="28"/>
        </w:rPr>
        <w:t xml:space="preserve"> Consiliar</w:t>
      </w:r>
      <w:r w:rsidR="003653C1">
        <w:rPr>
          <w:rFonts w:ascii="Times New Roman" w:eastAsia="Tahoma" w:hAnsi="Times New Roman"/>
          <w:b/>
          <w:color w:val="1A1A1A"/>
          <w:sz w:val="28"/>
          <w:szCs w:val="28"/>
        </w:rPr>
        <w:t>e</w:t>
      </w:r>
    </w:p>
    <w:p w:rsidR="00210576" w:rsidRDefault="007E3592" w:rsidP="005C405E">
      <w:pPr>
        <w:tabs>
          <w:tab w:val="left" w:pos="4820"/>
        </w:tabs>
        <w:autoSpaceDE w:val="0"/>
        <w:autoSpaceDN w:val="0"/>
        <w:adjustRightInd w:val="0"/>
        <w:spacing w:after="0"/>
        <w:ind w:left="4253"/>
        <w:jc w:val="both"/>
        <w:rPr>
          <w:rFonts w:ascii="Times New Roman" w:eastAsia="Tahoma" w:hAnsi="Times New Roman"/>
          <w:color w:val="1A1A1A"/>
          <w:sz w:val="28"/>
          <w:szCs w:val="28"/>
        </w:rPr>
      </w:pPr>
      <w:r>
        <w:rPr>
          <w:rFonts w:ascii="Times New Roman" w:eastAsia="Tahoma" w:hAnsi="Times New Roman"/>
          <w:b/>
          <w:color w:val="1A1A1A"/>
          <w:sz w:val="28"/>
          <w:szCs w:val="28"/>
        </w:rPr>
        <w:t>(</w:t>
      </w:r>
      <w:r w:rsidR="00C9101C">
        <w:rPr>
          <w:rFonts w:ascii="Times New Roman" w:eastAsia="Tahoma" w:hAnsi="Times New Roman"/>
          <w:b/>
          <w:color w:val="1A1A1A"/>
          <w:sz w:val="28"/>
          <w:szCs w:val="28"/>
        </w:rPr>
        <w:t>Agricoltura</w:t>
      </w:r>
      <w:r>
        <w:rPr>
          <w:rFonts w:ascii="Times New Roman" w:eastAsia="Tahoma" w:hAnsi="Times New Roman"/>
          <w:b/>
          <w:color w:val="1A1A1A"/>
          <w:sz w:val="28"/>
          <w:szCs w:val="28"/>
        </w:rPr>
        <w:t>)</w:t>
      </w:r>
    </w:p>
    <w:p w:rsidR="00E82879" w:rsidRDefault="00E82879" w:rsidP="000F5A21">
      <w:pPr>
        <w:autoSpaceDE w:val="0"/>
        <w:autoSpaceDN w:val="0"/>
        <w:adjustRightInd w:val="0"/>
        <w:ind w:left="4678"/>
        <w:rPr>
          <w:rFonts w:ascii="Times New Roman" w:eastAsia="Tahoma" w:hAnsi="Times New Roman"/>
          <w:color w:val="1A1A1A"/>
          <w:sz w:val="24"/>
          <w:szCs w:val="24"/>
        </w:rPr>
      </w:pPr>
    </w:p>
    <w:p w:rsidR="00097373" w:rsidRDefault="00097373" w:rsidP="000F5A21">
      <w:pPr>
        <w:autoSpaceDE w:val="0"/>
        <w:autoSpaceDN w:val="0"/>
        <w:adjustRightInd w:val="0"/>
        <w:ind w:left="4678"/>
        <w:rPr>
          <w:rFonts w:ascii="Times New Roman" w:eastAsia="Tahoma" w:hAnsi="Times New Roman"/>
          <w:color w:val="1A1A1A"/>
          <w:sz w:val="24"/>
          <w:szCs w:val="24"/>
        </w:rPr>
      </w:pPr>
    </w:p>
    <w:p w:rsidR="000F5A21" w:rsidRPr="00141B94" w:rsidRDefault="000F5A21" w:rsidP="00535187">
      <w:pPr>
        <w:autoSpaceDE w:val="0"/>
        <w:autoSpaceDN w:val="0"/>
        <w:adjustRightInd w:val="0"/>
        <w:spacing w:after="0"/>
        <w:jc w:val="center"/>
        <w:rPr>
          <w:rFonts w:ascii="Times New Roman" w:eastAsia="Tahoma" w:hAnsi="Times New Roman"/>
          <w:b/>
          <w:color w:val="1A1A1A"/>
          <w:sz w:val="28"/>
          <w:szCs w:val="28"/>
          <w:u w:val="single"/>
        </w:rPr>
      </w:pPr>
      <w:r w:rsidRPr="00141B94">
        <w:rPr>
          <w:rFonts w:ascii="Times New Roman" w:eastAsia="Tahoma" w:hAnsi="Times New Roman"/>
          <w:b/>
          <w:color w:val="1A1A1A"/>
          <w:sz w:val="28"/>
          <w:szCs w:val="28"/>
          <w:u w:val="single"/>
        </w:rPr>
        <w:t>AUDIZIONE</w:t>
      </w:r>
    </w:p>
    <w:p w:rsidR="000F5A21" w:rsidRDefault="000F5A21" w:rsidP="00535187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7AC6" w:rsidRDefault="00687AC6" w:rsidP="00535187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7373" w:rsidRPr="00141B94" w:rsidRDefault="00097373" w:rsidP="00535187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3184" w:rsidRDefault="00C9101C" w:rsidP="00C910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</w:t>
      </w:r>
      <w:r w:rsidR="000B678A">
        <w:rPr>
          <w:rFonts w:ascii="Times New Roman" w:hAnsi="Times New Roman"/>
          <w:b/>
          <w:sz w:val="28"/>
          <w:szCs w:val="28"/>
        </w:rPr>
        <w:t xml:space="preserve">IANO </w:t>
      </w:r>
      <w:r w:rsidR="00183184">
        <w:rPr>
          <w:rFonts w:ascii="Times New Roman" w:hAnsi="Times New Roman"/>
          <w:b/>
          <w:sz w:val="28"/>
          <w:szCs w:val="28"/>
        </w:rPr>
        <w:t xml:space="preserve">DI </w:t>
      </w:r>
      <w:r>
        <w:rPr>
          <w:rFonts w:ascii="Times New Roman" w:hAnsi="Times New Roman"/>
          <w:b/>
          <w:sz w:val="28"/>
          <w:szCs w:val="28"/>
        </w:rPr>
        <w:t>S</w:t>
      </w:r>
      <w:r w:rsidR="000B678A">
        <w:rPr>
          <w:rFonts w:ascii="Times New Roman" w:hAnsi="Times New Roman"/>
          <w:b/>
          <w:sz w:val="28"/>
          <w:szCs w:val="28"/>
        </w:rPr>
        <w:t xml:space="preserve">VILUPPO </w:t>
      </w:r>
      <w:r>
        <w:rPr>
          <w:rFonts w:ascii="Times New Roman" w:hAnsi="Times New Roman"/>
          <w:b/>
          <w:sz w:val="28"/>
          <w:szCs w:val="28"/>
        </w:rPr>
        <w:t>R</w:t>
      </w:r>
      <w:r w:rsidR="000B678A">
        <w:rPr>
          <w:rFonts w:ascii="Times New Roman" w:hAnsi="Times New Roman"/>
          <w:b/>
          <w:sz w:val="28"/>
          <w:szCs w:val="28"/>
        </w:rPr>
        <w:t xml:space="preserve">URALE </w:t>
      </w:r>
      <w:r w:rsidR="00687AC6">
        <w:rPr>
          <w:rFonts w:ascii="Times New Roman" w:hAnsi="Times New Roman"/>
          <w:b/>
          <w:sz w:val="28"/>
          <w:szCs w:val="28"/>
        </w:rPr>
        <w:t xml:space="preserve">PUGLIA </w:t>
      </w:r>
      <w:r>
        <w:rPr>
          <w:rFonts w:ascii="Times New Roman" w:hAnsi="Times New Roman"/>
          <w:b/>
          <w:sz w:val="28"/>
          <w:szCs w:val="28"/>
        </w:rPr>
        <w:t>2014-2020</w:t>
      </w:r>
      <w:r w:rsidR="00183184">
        <w:rPr>
          <w:rFonts w:ascii="Times New Roman" w:hAnsi="Times New Roman"/>
          <w:b/>
          <w:sz w:val="28"/>
          <w:szCs w:val="28"/>
        </w:rPr>
        <w:t xml:space="preserve">, </w:t>
      </w:r>
    </w:p>
    <w:p w:rsidR="00F65E5E" w:rsidRDefault="00C9101C" w:rsidP="00C910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RISCHIO </w:t>
      </w:r>
      <w:r w:rsidR="000B678A">
        <w:rPr>
          <w:rFonts w:ascii="Times New Roman" w:hAnsi="Times New Roman"/>
          <w:b/>
          <w:sz w:val="28"/>
          <w:szCs w:val="28"/>
        </w:rPr>
        <w:t>DISIMPEGNO</w:t>
      </w:r>
      <w:r w:rsidR="00687AC6">
        <w:rPr>
          <w:rFonts w:ascii="Times New Roman" w:hAnsi="Times New Roman"/>
          <w:b/>
          <w:sz w:val="28"/>
          <w:szCs w:val="28"/>
        </w:rPr>
        <w:t xml:space="preserve"> </w:t>
      </w:r>
      <w:r w:rsidR="000B678A">
        <w:rPr>
          <w:rFonts w:ascii="Times New Roman" w:hAnsi="Times New Roman"/>
          <w:b/>
          <w:sz w:val="28"/>
          <w:szCs w:val="28"/>
        </w:rPr>
        <w:t>P</w:t>
      </w:r>
      <w:r>
        <w:rPr>
          <w:rFonts w:ascii="Times New Roman" w:hAnsi="Times New Roman"/>
          <w:b/>
          <w:sz w:val="28"/>
          <w:szCs w:val="28"/>
        </w:rPr>
        <w:t xml:space="preserve">ER RITARDI NELLA SPESA </w:t>
      </w:r>
    </w:p>
    <w:p w:rsidR="00C9101C" w:rsidRDefault="00C9101C" w:rsidP="000973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7AC6" w:rsidRDefault="00687AC6" w:rsidP="000973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2542" w:rsidRPr="00952A8A" w:rsidRDefault="00D72CCD" w:rsidP="00E828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2A8A">
        <w:rPr>
          <w:rFonts w:ascii="Times New Roman" w:hAnsi="Times New Roman"/>
          <w:sz w:val="28"/>
          <w:szCs w:val="28"/>
        </w:rPr>
        <w:t>Egregi</w:t>
      </w:r>
      <w:r w:rsidR="00974875">
        <w:rPr>
          <w:rFonts w:ascii="Times New Roman" w:hAnsi="Times New Roman"/>
          <w:sz w:val="28"/>
          <w:szCs w:val="28"/>
        </w:rPr>
        <w:t>o</w:t>
      </w:r>
      <w:r w:rsidR="008D6470">
        <w:rPr>
          <w:rFonts w:ascii="Times New Roman" w:hAnsi="Times New Roman"/>
          <w:sz w:val="28"/>
          <w:szCs w:val="28"/>
        </w:rPr>
        <w:t xml:space="preserve"> President</w:t>
      </w:r>
      <w:r w:rsidR="00974875">
        <w:rPr>
          <w:rFonts w:ascii="Times New Roman" w:hAnsi="Times New Roman"/>
          <w:sz w:val="28"/>
          <w:szCs w:val="28"/>
        </w:rPr>
        <w:t>e</w:t>
      </w:r>
      <w:r w:rsidRPr="00952A8A">
        <w:rPr>
          <w:rFonts w:ascii="Times New Roman" w:hAnsi="Times New Roman"/>
          <w:sz w:val="28"/>
          <w:szCs w:val="28"/>
        </w:rPr>
        <w:t>,</w:t>
      </w:r>
    </w:p>
    <w:p w:rsidR="00DE6BCE" w:rsidRPr="00F57A6F" w:rsidRDefault="00DE6BCE" w:rsidP="00E8287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E1057" w:rsidRDefault="00D72CCD" w:rsidP="00C9101C">
      <w:pPr>
        <w:spacing w:after="0"/>
        <w:jc w:val="both"/>
        <w:rPr>
          <w:rStyle w:val="Enfasigrassetto"/>
          <w:rFonts w:ascii="Times New Roman" w:hAnsi="Times New Roman"/>
          <w:b w:val="0"/>
          <w:color w:val="333333"/>
          <w:sz w:val="28"/>
          <w:szCs w:val="28"/>
        </w:rPr>
      </w:pPr>
      <w:r w:rsidRPr="00952A8A">
        <w:rPr>
          <w:rFonts w:ascii="Times New Roman" w:hAnsi="Times New Roman"/>
          <w:color w:val="000000"/>
          <w:sz w:val="28"/>
          <w:szCs w:val="28"/>
        </w:rPr>
        <w:tab/>
      </w:r>
      <w:r w:rsidR="00945C7A">
        <w:rPr>
          <w:rFonts w:ascii="Times New Roman" w:hAnsi="Times New Roman"/>
          <w:color w:val="000000"/>
          <w:sz w:val="28"/>
          <w:szCs w:val="28"/>
        </w:rPr>
        <w:t>i</w:t>
      </w:r>
      <w:r w:rsidR="008E1057" w:rsidRPr="008E1057">
        <w:rPr>
          <w:rFonts w:ascii="Times New Roman" w:hAnsi="Times New Roman"/>
          <w:color w:val="333333"/>
          <w:sz w:val="28"/>
          <w:szCs w:val="28"/>
        </w:rPr>
        <w:t xml:space="preserve">l </w:t>
      </w:r>
      <w:r w:rsidR="008E1057" w:rsidRPr="008E1057">
        <w:rPr>
          <w:rStyle w:val="Enfasigrassetto"/>
          <w:rFonts w:ascii="Times New Roman" w:hAnsi="Times New Roman"/>
          <w:b w:val="0"/>
          <w:color w:val="333333"/>
          <w:sz w:val="28"/>
          <w:szCs w:val="28"/>
        </w:rPr>
        <w:t>Programma di Sviluppo Rurale</w:t>
      </w:r>
      <w:r w:rsidR="008E1057" w:rsidRPr="008E1057">
        <w:rPr>
          <w:rFonts w:ascii="Times New Roman" w:hAnsi="Times New Roman"/>
          <w:b/>
          <w:color w:val="333333"/>
          <w:sz w:val="28"/>
          <w:szCs w:val="28"/>
        </w:rPr>
        <w:t xml:space="preserve"> (</w:t>
      </w:r>
      <w:r w:rsidR="008E1057" w:rsidRPr="008E1057">
        <w:rPr>
          <w:rStyle w:val="Enfasigrassetto"/>
          <w:rFonts w:ascii="Times New Roman" w:hAnsi="Times New Roman"/>
          <w:b w:val="0"/>
          <w:color w:val="333333"/>
          <w:sz w:val="28"/>
          <w:szCs w:val="28"/>
        </w:rPr>
        <w:t>PSR</w:t>
      </w:r>
      <w:r w:rsidR="008E1057" w:rsidRPr="008E1057">
        <w:rPr>
          <w:rFonts w:ascii="Times New Roman" w:hAnsi="Times New Roman"/>
          <w:b/>
          <w:color w:val="333333"/>
          <w:sz w:val="28"/>
          <w:szCs w:val="28"/>
        </w:rPr>
        <w:t>)</w:t>
      </w:r>
      <w:r w:rsidR="008E1057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="008E1057" w:rsidRPr="008E1057">
        <w:rPr>
          <w:rFonts w:ascii="Times New Roman" w:hAnsi="Times New Roman"/>
          <w:color w:val="333333"/>
          <w:sz w:val="28"/>
          <w:szCs w:val="28"/>
        </w:rPr>
        <w:t>2014-2020,</w:t>
      </w:r>
      <w:r w:rsidR="008E1057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="008E1057" w:rsidRPr="008E1057">
        <w:rPr>
          <w:rFonts w:ascii="Times New Roman" w:hAnsi="Times New Roman"/>
          <w:color w:val="333333"/>
          <w:sz w:val="28"/>
          <w:szCs w:val="28"/>
        </w:rPr>
        <w:t>che rappresenta</w:t>
      </w:r>
      <w:r w:rsidR="008E1057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="008E1057" w:rsidRPr="008E1057">
        <w:rPr>
          <w:rFonts w:ascii="Times New Roman" w:hAnsi="Times New Roman"/>
          <w:color w:val="333333"/>
          <w:sz w:val="28"/>
          <w:szCs w:val="28"/>
        </w:rPr>
        <w:t>il principale strumento di programmazione e finanziamento del sistema agricolo e</w:t>
      </w:r>
      <w:r w:rsidR="008E1057">
        <w:rPr>
          <w:rFonts w:ascii="Times New Roman" w:hAnsi="Times New Roman"/>
          <w:color w:val="333333"/>
          <w:sz w:val="28"/>
          <w:szCs w:val="28"/>
        </w:rPr>
        <w:t xml:space="preserve"> a</w:t>
      </w:r>
      <w:r w:rsidR="008E1057" w:rsidRPr="008E1057">
        <w:rPr>
          <w:rFonts w:ascii="Times New Roman" w:hAnsi="Times New Roman"/>
          <w:color w:val="333333"/>
          <w:sz w:val="28"/>
          <w:szCs w:val="28"/>
        </w:rPr>
        <w:t>groalimentare pugliese</w:t>
      </w:r>
      <w:r w:rsidR="008E1057">
        <w:rPr>
          <w:rFonts w:ascii="Times New Roman" w:hAnsi="Times New Roman"/>
          <w:color w:val="333333"/>
          <w:sz w:val="28"/>
          <w:szCs w:val="28"/>
        </w:rPr>
        <w:t xml:space="preserve">, è </w:t>
      </w:r>
      <w:r w:rsidR="008E1057" w:rsidRPr="008E1057">
        <w:rPr>
          <w:rFonts w:ascii="Times New Roman" w:hAnsi="Times New Roman"/>
          <w:color w:val="333333"/>
          <w:sz w:val="28"/>
          <w:szCs w:val="28"/>
        </w:rPr>
        <w:t xml:space="preserve">stato approvato dalla </w:t>
      </w:r>
      <w:r w:rsidR="008E1057" w:rsidRPr="008E1057">
        <w:rPr>
          <w:rStyle w:val="Enfasigrassetto"/>
          <w:rFonts w:ascii="Times New Roman" w:hAnsi="Times New Roman"/>
          <w:b w:val="0"/>
          <w:color w:val="333333"/>
          <w:sz w:val="28"/>
          <w:szCs w:val="28"/>
        </w:rPr>
        <w:t xml:space="preserve">Commissione Europea con decisione </w:t>
      </w:r>
      <w:r w:rsidR="008E1057">
        <w:rPr>
          <w:rStyle w:val="Enfasigrassetto"/>
          <w:rFonts w:ascii="Times New Roman" w:hAnsi="Times New Roman"/>
          <w:b w:val="0"/>
          <w:color w:val="333333"/>
          <w:sz w:val="28"/>
          <w:szCs w:val="28"/>
        </w:rPr>
        <w:t>d</w:t>
      </w:r>
      <w:r w:rsidR="008E1057" w:rsidRPr="008E1057">
        <w:rPr>
          <w:rStyle w:val="Enfasigrassetto"/>
          <w:rFonts w:ascii="Times New Roman" w:hAnsi="Times New Roman"/>
          <w:b w:val="0"/>
          <w:color w:val="333333"/>
          <w:sz w:val="28"/>
          <w:szCs w:val="28"/>
        </w:rPr>
        <w:t>el 24 novembre 2015</w:t>
      </w:r>
      <w:r w:rsidR="008E1057" w:rsidRPr="008E1057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="008E1057" w:rsidRPr="008E1057">
        <w:rPr>
          <w:rFonts w:ascii="Times New Roman" w:hAnsi="Times New Roman"/>
          <w:color w:val="333333"/>
          <w:sz w:val="28"/>
          <w:szCs w:val="28"/>
        </w:rPr>
        <w:t>e</w:t>
      </w:r>
      <w:r w:rsidR="008E1057" w:rsidRPr="008E1057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="008E1057" w:rsidRPr="008E1057">
        <w:rPr>
          <w:rStyle w:val="Enfasigrassetto"/>
          <w:rFonts w:ascii="Times New Roman" w:hAnsi="Times New Roman"/>
          <w:b w:val="0"/>
          <w:color w:val="333333"/>
          <w:sz w:val="28"/>
          <w:szCs w:val="28"/>
        </w:rPr>
        <w:t xml:space="preserve">ratificato dalla Giunta </w:t>
      </w:r>
      <w:r w:rsidR="008E1057">
        <w:rPr>
          <w:rStyle w:val="Enfasigrassetto"/>
          <w:rFonts w:ascii="Times New Roman" w:hAnsi="Times New Roman"/>
          <w:b w:val="0"/>
          <w:color w:val="333333"/>
          <w:sz w:val="28"/>
          <w:szCs w:val="28"/>
        </w:rPr>
        <w:t>r</w:t>
      </w:r>
      <w:r w:rsidR="008E1057" w:rsidRPr="008E1057">
        <w:rPr>
          <w:rStyle w:val="Enfasigrassetto"/>
          <w:rFonts w:ascii="Times New Roman" w:hAnsi="Times New Roman"/>
          <w:b w:val="0"/>
          <w:color w:val="333333"/>
          <w:sz w:val="28"/>
          <w:szCs w:val="28"/>
        </w:rPr>
        <w:t xml:space="preserve">egionale con </w:t>
      </w:r>
      <w:r w:rsidR="008E1057">
        <w:rPr>
          <w:rStyle w:val="Enfasigrassetto"/>
          <w:rFonts w:ascii="Times New Roman" w:hAnsi="Times New Roman"/>
          <w:b w:val="0"/>
          <w:color w:val="333333"/>
          <w:sz w:val="28"/>
          <w:szCs w:val="28"/>
        </w:rPr>
        <w:t>d</w:t>
      </w:r>
      <w:r w:rsidR="008E1057" w:rsidRPr="008E1057">
        <w:rPr>
          <w:rStyle w:val="Enfasigrassetto"/>
          <w:rFonts w:ascii="Times New Roman" w:hAnsi="Times New Roman"/>
          <w:b w:val="0"/>
          <w:color w:val="333333"/>
          <w:sz w:val="28"/>
          <w:szCs w:val="28"/>
        </w:rPr>
        <w:t>elibera</w:t>
      </w:r>
      <w:r w:rsidR="008E1057">
        <w:rPr>
          <w:rStyle w:val="Enfasigrassetto"/>
          <w:rFonts w:ascii="Times New Roman" w:hAnsi="Times New Roman"/>
          <w:b w:val="0"/>
          <w:color w:val="333333"/>
          <w:sz w:val="28"/>
          <w:szCs w:val="28"/>
        </w:rPr>
        <w:t>zione</w:t>
      </w:r>
      <w:r w:rsidR="008E1057" w:rsidRPr="008E1057">
        <w:rPr>
          <w:rStyle w:val="Enfasigrassetto"/>
          <w:rFonts w:ascii="Times New Roman" w:hAnsi="Times New Roman"/>
          <w:b w:val="0"/>
          <w:color w:val="333333"/>
          <w:sz w:val="28"/>
          <w:szCs w:val="28"/>
        </w:rPr>
        <w:t xml:space="preserve"> n. 2424 del 30 dicembre 2015</w:t>
      </w:r>
      <w:r w:rsidR="008E1057">
        <w:rPr>
          <w:rStyle w:val="Enfasigrassetto"/>
          <w:rFonts w:ascii="Times New Roman" w:hAnsi="Times New Roman"/>
          <w:b w:val="0"/>
          <w:color w:val="333333"/>
          <w:sz w:val="28"/>
          <w:szCs w:val="28"/>
        </w:rPr>
        <w:t xml:space="preserve">. </w:t>
      </w:r>
    </w:p>
    <w:p w:rsidR="008E1057" w:rsidRDefault="008E1057" w:rsidP="00C9101C">
      <w:pPr>
        <w:spacing w:after="0"/>
        <w:jc w:val="both"/>
        <w:rPr>
          <w:rStyle w:val="Enfasigrassetto"/>
          <w:rFonts w:ascii="Times New Roman" w:hAnsi="Times New Roman"/>
          <w:b w:val="0"/>
          <w:color w:val="333333"/>
          <w:sz w:val="28"/>
          <w:szCs w:val="28"/>
        </w:rPr>
      </w:pPr>
    </w:p>
    <w:p w:rsidR="00C9101C" w:rsidRDefault="008E1057" w:rsidP="00945C7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Enfasigrassetto"/>
          <w:rFonts w:ascii="Times New Roman" w:hAnsi="Times New Roman"/>
          <w:b w:val="0"/>
          <w:color w:val="333333"/>
          <w:sz w:val="28"/>
          <w:szCs w:val="28"/>
        </w:rPr>
        <w:t xml:space="preserve">Per l’attuazione del PSR, l’Unione Europea ha </w:t>
      </w:r>
      <w:r w:rsidR="00945C7A">
        <w:rPr>
          <w:rStyle w:val="Enfasigrassetto"/>
          <w:rFonts w:ascii="Times New Roman" w:hAnsi="Times New Roman"/>
          <w:b w:val="0"/>
          <w:color w:val="333333"/>
          <w:sz w:val="28"/>
          <w:szCs w:val="28"/>
        </w:rPr>
        <w:t>assegnato alla Puglia 1</w:t>
      </w:r>
      <w:r w:rsidR="004404EC">
        <w:rPr>
          <w:rStyle w:val="Enfasigrassetto"/>
          <w:rFonts w:ascii="Times New Roman" w:hAnsi="Times New Roman"/>
          <w:b w:val="0"/>
          <w:color w:val="333333"/>
          <w:sz w:val="28"/>
          <w:szCs w:val="28"/>
        </w:rPr>
        <w:t xml:space="preserve"> </w:t>
      </w:r>
      <w:r w:rsidR="00945C7A">
        <w:rPr>
          <w:rStyle w:val="Enfasigrassetto"/>
          <w:rFonts w:ascii="Times New Roman" w:hAnsi="Times New Roman"/>
          <w:b w:val="0"/>
          <w:color w:val="333333"/>
          <w:sz w:val="28"/>
          <w:szCs w:val="28"/>
        </w:rPr>
        <w:t>m</w:t>
      </w:r>
      <w:r>
        <w:rPr>
          <w:rFonts w:ascii="Times New Roman" w:hAnsi="Times New Roman"/>
          <w:color w:val="000000"/>
          <w:sz w:val="28"/>
          <w:szCs w:val="28"/>
        </w:rPr>
        <w:t>ili</w:t>
      </w:r>
      <w:r w:rsidR="004404EC">
        <w:rPr>
          <w:rFonts w:ascii="Times New Roman" w:hAnsi="Times New Roman"/>
          <w:color w:val="000000"/>
          <w:sz w:val="28"/>
          <w:szCs w:val="28"/>
        </w:rPr>
        <w:t>ardo 6</w:t>
      </w:r>
      <w:r w:rsidR="00675284" w:rsidRPr="008E1057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4404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mil</w:t>
      </w:r>
      <w:r w:rsidR="004404EC">
        <w:rPr>
          <w:rFonts w:ascii="Times New Roman" w:hAnsi="Times New Roman"/>
          <w:color w:val="000000"/>
          <w:sz w:val="28"/>
          <w:szCs w:val="28"/>
        </w:rPr>
        <w:t xml:space="preserve">ioni di </w:t>
      </w:r>
      <w:r w:rsidR="00675284" w:rsidRPr="008E1057">
        <w:rPr>
          <w:rFonts w:ascii="Times New Roman" w:hAnsi="Times New Roman"/>
          <w:color w:val="000000"/>
          <w:sz w:val="28"/>
          <w:szCs w:val="28"/>
        </w:rPr>
        <w:t>euro</w:t>
      </w:r>
      <w:r w:rsidR="00945C7A">
        <w:rPr>
          <w:rFonts w:ascii="Times New Roman" w:hAnsi="Times New Roman"/>
          <w:color w:val="000000"/>
          <w:sz w:val="28"/>
          <w:szCs w:val="28"/>
        </w:rPr>
        <w:t>, ma s</w:t>
      </w:r>
      <w:r w:rsidR="00C9101C">
        <w:rPr>
          <w:rFonts w:ascii="Times New Roman" w:hAnsi="Times New Roman"/>
          <w:color w:val="000000"/>
          <w:sz w:val="28"/>
          <w:szCs w:val="28"/>
        </w:rPr>
        <w:t xml:space="preserve">i registrano notevoli </w:t>
      </w:r>
      <w:r w:rsidR="00C9101C" w:rsidRPr="00C9101C">
        <w:rPr>
          <w:rFonts w:ascii="Times New Roman" w:hAnsi="Times New Roman"/>
          <w:color w:val="000000"/>
          <w:sz w:val="28"/>
          <w:szCs w:val="28"/>
        </w:rPr>
        <w:t>ritardi nella spesa</w:t>
      </w:r>
      <w:r w:rsidR="00945C7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9101C">
        <w:rPr>
          <w:rFonts w:ascii="Times New Roman" w:hAnsi="Times New Roman"/>
          <w:color w:val="000000"/>
          <w:sz w:val="28"/>
          <w:szCs w:val="28"/>
        </w:rPr>
        <w:t xml:space="preserve">alla data del </w:t>
      </w:r>
      <w:r w:rsidR="00C9101C" w:rsidRPr="00C9101C">
        <w:rPr>
          <w:rFonts w:ascii="Times New Roman" w:hAnsi="Times New Roman"/>
          <w:color w:val="000000"/>
          <w:sz w:val="28"/>
          <w:szCs w:val="28"/>
        </w:rPr>
        <w:t>30 aprile 2019 l</w:t>
      </w:r>
      <w:r w:rsidR="007942E9">
        <w:rPr>
          <w:rFonts w:ascii="Times New Roman" w:hAnsi="Times New Roman"/>
          <w:color w:val="000000"/>
          <w:sz w:val="28"/>
          <w:szCs w:val="28"/>
        </w:rPr>
        <w:t xml:space="preserve">o stato di </w:t>
      </w:r>
      <w:r w:rsidR="00D03046">
        <w:rPr>
          <w:rFonts w:ascii="Times New Roman" w:hAnsi="Times New Roman"/>
          <w:color w:val="000000"/>
          <w:sz w:val="28"/>
          <w:szCs w:val="28"/>
        </w:rPr>
        <w:t xml:space="preserve">avanzamento </w:t>
      </w:r>
      <w:r w:rsidR="00C9101C" w:rsidRPr="00C9101C">
        <w:rPr>
          <w:rFonts w:ascii="Times New Roman" w:hAnsi="Times New Roman"/>
          <w:color w:val="000000"/>
          <w:sz w:val="28"/>
          <w:szCs w:val="28"/>
        </w:rPr>
        <w:t>sul P</w:t>
      </w:r>
      <w:r w:rsidR="00C9101C">
        <w:rPr>
          <w:rFonts w:ascii="Times New Roman" w:hAnsi="Times New Roman"/>
          <w:color w:val="000000"/>
          <w:sz w:val="28"/>
          <w:szCs w:val="28"/>
        </w:rPr>
        <w:t xml:space="preserve">SR </w:t>
      </w:r>
      <w:r w:rsidR="00C9101C" w:rsidRPr="00C9101C">
        <w:rPr>
          <w:rFonts w:ascii="Times New Roman" w:hAnsi="Times New Roman"/>
          <w:color w:val="000000"/>
          <w:sz w:val="28"/>
          <w:szCs w:val="28"/>
        </w:rPr>
        <w:t>201</w:t>
      </w:r>
      <w:r w:rsidR="00C9101C">
        <w:rPr>
          <w:rFonts w:ascii="Times New Roman" w:hAnsi="Times New Roman"/>
          <w:color w:val="000000"/>
          <w:sz w:val="28"/>
          <w:szCs w:val="28"/>
        </w:rPr>
        <w:t>4</w:t>
      </w:r>
      <w:r w:rsidR="00C9101C" w:rsidRPr="00C9101C">
        <w:rPr>
          <w:rFonts w:ascii="Times New Roman" w:hAnsi="Times New Roman"/>
          <w:color w:val="000000"/>
          <w:sz w:val="28"/>
          <w:szCs w:val="28"/>
        </w:rPr>
        <w:t xml:space="preserve">-2020 </w:t>
      </w:r>
      <w:r w:rsidR="00D4771F">
        <w:rPr>
          <w:rFonts w:ascii="Times New Roman" w:hAnsi="Times New Roman"/>
          <w:color w:val="000000"/>
          <w:sz w:val="28"/>
          <w:szCs w:val="28"/>
        </w:rPr>
        <w:t>risulta</w:t>
      </w:r>
      <w:r w:rsidR="007942E9">
        <w:rPr>
          <w:rFonts w:ascii="Times New Roman" w:hAnsi="Times New Roman"/>
          <w:color w:val="000000"/>
          <w:sz w:val="28"/>
          <w:szCs w:val="28"/>
        </w:rPr>
        <w:t>va</w:t>
      </w:r>
      <w:r w:rsidR="00D030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771F">
        <w:rPr>
          <w:rFonts w:ascii="Times New Roman" w:hAnsi="Times New Roman"/>
          <w:color w:val="000000"/>
          <w:sz w:val="28"/>
          <w:szCs w:val="28"/>
        </w:rPr>
        <w:t xml:space="preserve">pari al </w:t>
      </w:r>
      <w:r w:rsidR="00C9101C" w:rsidRPr="00C9101C">
        <w:rPr>
          <w:rFonts w:ascii="Times New Roman" w:hAnsi="Times New Roman"/>
          <w:color w:val="000000"/>
          <w:sz w:val="28"/>
          <w:szCs w:val="28"/>
        </w:rPr>
        <w:t xml:space="preserve">20,2%, con </w:t>
      </w:r>
      <w:r w:rsidR="007942E9">
        <w:rPr>
          <w:rFonts w:ascii="Times New Roman" w:hAnsi="Times New Roman"/>
          <w:color w:val="000000"/>
          <w:sz w:val="28"/>
          <w:szCs w:val="28"/>
        </w:rPr>
        <w:t xml:space="preserve">solo il </w:t>
      </w:r>
      <w:r w:rsidR="00C9101C" w:rsidRPr="00C9101C">
        <w:rPr>
          <w:rFonts w:ascii="Times New Roman" w:hAnsi="Times New Roman"/>
          <w:color w:val="000000"/>
          <w:sz w:val="28"/>
          <w:szCs w:val="28"/>
        </w:rPr>
        <w:t xml:space="preserve">50,6% </w:t>
      </w:r>
      <w:r w:rsidR="00D4771F">
        <w:rPr>
          <w:rFonts w:ascii="Times New Roman" w:hAnsi="Times New Roman"/>
          <w:color w:val="000000"/>
          <w:sz w:val="28"/>
          <w:szCs w:val="28"/>
        </w:rPr>
        <w:t>degli obiettivi</w:t>
      </w:r>
      <w:r w:rsidR="007942E9">
        <w:rPr>
          <w:rFonts w:ascii="Times New Roman" w:hAnsi="Times New Roman"/>
          <w:color w:val="000000"/>
          <w:sz w:val="28"/>
          <w:szCs w:val="28"/>
        </w:rPr>
        <w:t xml:space="preserve"> raggiunti</w:t>
      </w:r>
      <w:r w:rsidR="00945C7A">
        <w:rPr>
          <w:rFonts w:ascii="Times New Roman" w:hAnsi="Times New Roman"/>
          <w:color w:val="000000"/>
          <w:sz w:val="28"/>
          <w:szCs w:val="28"/>
        </w:rPr>
        <w:t>,</w:t>
      </w:r>
      <w:r w:rsidR="00D4771F">
        <w:rPr>
          <w:rFonts w:ascii="Times New Roman" w:hAnsi="Times New Roman"/>
          <w:color w:val="000000"/>
          <w:sz w:val="28"/>
          <w:szCs w:val="28"/>
        </w:rPr>
        <w:t xml:space="preserve"> a f</w:t>
      </w:r>
      <w:r w:rsidR="00C9101C" w:rsidRPr="00C9101C">
        <w:rPr>
          <w:rFonts w:ascii="Times New Roman" w:hAnsi="Times New Roman"/>
          <w:color w:val="000000"/>
          <w:sz w:val="28"/>
          <w:szCs w:val="28"/>
        </w:rPr>
        <w:t>ronte di una media nazionale dell'85%.</w:t>
      </w:r>
    </w:p>
    <w:p w:rsidR="00C9101C" w:rsidRDefault="00C9101C" w:rsidP="00C9101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65F4" w:rsidRDefault="00D4771F" w:rsidP="000C65F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L</w:t>
      </w:r>
      <w:r w:rsidR="000C65F4">
        <w:rPr>
          <w:rFonts w:ascii="Times New Roman" w:hAnsi="Times New Roman"/>
          <w:color w:val="000000"/>
          <w:sz w:val="28"/>
          <w:szCs w:val="28"/>
        </w:rPr>
        <w:t xml:space="preserve">a Puglia è fanalino di coda </w:t>
      </w:r>
      <w:r>
        <w:rPr>
          <w:rFonts w:ascii="Times New Roman" w:hAnsi="Times New Roman"/>
          <w:color w:val="000000"/>
          <w:sz w:val="28"/>
          <w:szCs w:val="28"/>
        </w:rPr>
        <w:t>fra le Regioni i</w:t>
      </w:r>
      <w:r w:rsidR="000C65F4">
        <w:rPr>
          <w:rFonts w:ascii="Times New Roman" w:hAnsi="Times New Roman"/>
          <w:color w:val="000000"/>
          <w:sz w:val="28"/>
          <w:szCs w:val="28"/>
        </w:rPr>
        <w:t>talia</w:t>
      </w:r>
      <w:r>
        <w:rPr>
          <w:rFonts w:ascii="Times New Roman" w:hAnsi="Times New Roman"/>
          <w:color w:val="000000"/>
          <w:sz w:val="28"/>
          <w:szCs w:val="28"/>
        </w:rPr>
        <w:t>ne</w:t>
      </w:r>
      <w:r w:rsidR="000C65F4">
        <w:rPr>
          <w:rFonts w:ascii="Times New Roman" w:hAnsi="Times New Roman"/>
          <w:color w:val="000000"/>
          <w:sz w:val="28"/>
          <w:szCs w:val="28"/>
        </w:rPr>
        <w:t>, con sol</w:t>
      </w:r>
      <w:r w:rsidR="007942E9">
        <w:rPr>
          <w:rFonts w:ascii="Times New Roman" w:hAnsi="Times New Roman"/>
          <w:color w:val="000000"/>
          <w:sz w:val="28"/>
          <w:szCs w:val="28"/>
        </w:rPr>
        <w:t>i</w:t>
      </w:r>
      <w:r w:rsidR="000C65F4">
        <w:rPr>
          <w:rFonts w:ascii="Times New Roman" w:hAnsi="Times New Roman"/>
          <w:color w:val="000000"/>
          <w:sz w:val="28"/>
          <w:szCs w:val="28"/>
        </w:rPr>
        <w:t xml:space="preserve"> 283 milioni spesi. Ne dovrebbe spendere 371 entro i</w:t>
      </w:r>
      <w:r w:rsidR="0031377B" w:rsidRPr="00C9101C">
        <w:rPr>
          <w:rFonts w:ascii="Times New Roman" w:hAnsi="Times New Roman"/>
          <w:color w:val="000000"/>
          <w:sz w:val="28"/>
          <w:szCs w:val="28"/>
        </w:rPr>
        <w:t>l 31 dicembre prossimo</w:t>
      </w:r>
      <w:r w:rsidR="000C65F4">
        <w:rPr>
          <w:rFonts w:ascii="Times New Roman" w:hAnsi="Times New Roman"/>
          <w:color w:val="000000"/>
          <w:sz w:val="28"/>
          <w:szCs w:val="28"/>
        </w:rPr>
        <w:t xml:space="preserve"> per non </w:t>
      </w:r>
      <w:r w:rsidR="0031377B" w:rsidRPr="001D3053">
        <w:rPr>
          <w:rFonts w:ascii="Times New Roman" w:hAnsi="Times New Roman"/>
          <w:color w:val="000000"/>
          <w:sz w:val="28"/>
          <w:szCs w:val="28"/>
        </w:rPr>
        <w:t>rischia</w:t>
      </w:r>
      <w:r w:rsidR="000C65F4">
        <w:rPr>
          <w:rFonts w:ascii="Times New Roman" w:hAnsi="Times New Roman"/>
          <w:color w:val="000000"/>
          <w:sz w:val="28"/>
          <w:szCs w:val="28"/>
        </w:rPr>
        <w:t>re</w:t>
      </w:r>
      <w:r w:rsidR="0031377B" w:rsidRPr="001D3053">
        <w:rPr>
          <w:rFonts w:ascii="Times New Roman" w:hAnsi="Times New Roman"/>
          <w:color w:val="000000"/>
          <w:sz w:val="28"/>
          <w:szCs w:val="28"/>
        </w:rPr>
        <w:t xml:space="preserve"> il disimpegno automatico di ben 171 milioni di euro, pari al 18% del totale assegnato. </w:t>
      </w:r>
      <w:r w:rsidR="000C65F4">
        <w:rPr>
          <w:rFonts w:ascii="Times New Roman" w:hAnsi="Times New Roman"/>
          <w:color w:val="000000"/>
          <w:sz w:val="28"/>
          <w:szCs w:val="28"/>
        </w:rPr>
        <w:t>I</w:t>
      </w:r>
      <w:r w:rsidR="0031377B" w:rsidRPr="001D3053">
        <w:rPr>
          <w:rFonts w:ascii="Times New Roman" w:hAnsi="Times New Roman"/>
          <w:color w:val="000000"/>
          <w:sz w:val="28"/>
          <w:szCs w:val="28"/>
        </w:rPr>
        <w:t xml:space="preserve">l meccanismo dei fondi europei per l'agricoltura impone </w:t>
      </w:r>
      <w:r w:rsidR="000C65F4">
        <w:rPr>
          <w:rFonts w:ascii="Times New Roman" w:hAnsi="Times New Roman"/>
          <w:color w:val="000000"/>
          <w:sz w:val="28"/>
          <w:szCs w:val="28"/>
        </w:rPr>
        <w:t xml:space="preserve">infatti </w:t>
      </w:r>
      <w:r w:rsidR="0031377B" w:rsidRPr="001D3053">
        <w:rPr>
          <w:rFonts w:ascii="Times New Roman" w:hAnsi="Times New Roman"/>
          <w:color w:val="000000"/>
          <w:sz w:val="28"/>
          <w:szCs w:val="28"/>
        </w:rPr>
        <w:t xml:space="preserve">la spesa entro il terzo </w:t>
      </w:r>
      <w:r w:rsidR="0031377B" w:rsidRPr="001D3053">
        <w:rPr>
          <w:rFonts w:ascii="Times New Roman" w:hAnsi="Times New Roman"/>
          <w:color w:val="000000"/>
          <w:sz w:val="28"/>
          <w:szCs w:val="28"/>
        </w:rPr>
        <w:lastRenderedPageBreak/>
        <w:t>anno successivo a quello in cui i fondi stessi vengono impegnati</w:t>
      </w:r>
      <w:r w:rsidR="000C65F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942E9">
        <w:rPr>
          <w:rFonts w:ascii="Times New Roman" w:hAnsi="Times New Roman"/>
          <w:color w:val="000000"/>
          <w:sz w:val="28"/>
          <w:szCs w:val="28"/>
        </w:rPr>
        <w:t>A</w:t>
      </w:r>
      <w:r w:rsidR="0031377B" w:rsidRPr="001D3053">
        <w:rPr>
          <w:rFonts w:ascii="Times New Roman" w:hAnsi="Times New Roman"/>
          <w:color w:val="000000"/>
          <w:sz w:val="28"/>
          <w:szCs w:val="28"/>
        </w:rPr>
        <w:t xml:space="preserve"> fine 2019 scadrà</w:t>
      </w:r>
      <w:r w:rsidR="007942E9">
        <w:rPr>
          <w:rFonts w:ascii="Times New Roman" w:hAnsi="Times New Roman"/>
          <w:color w:val="000000"/>
          <w:sz w:val="28"/>
          <w:szCs w:val="28"/>
        </w:rPr>
        <w:t xml:space="preserve"> dunque </w:t>
      </w:r>
      <w:r w:rsidR="0031377B" w:rsidRPr="001D3053">
        <w:rPr>
          <w:rFonts w:ascii="Times New Roman" w:hAnsi="Times New Roman"/>
          <w:color w:val="000000"/>
          <w:sz w:val="28"/>
          <w:szCs w:val="28"/>
        </w:rPr>
        <w:t xml:space="preserve">l'annualità 2016. </w:t>
      </w:r>
      <w:r w:rsidR="007942E9">
        <w:rPr>
          <w:color w:val="000000" w:themeColor="text1"/>
          <w:sz w:val="28"/>
          <w:szCs w:val="28"/>
        </w:rPr>
        <w:t>S</w:t>
      </w:r>
      <w:r w:rsidR="007942E9" w:rsidRPr="00675284">
        <w:rPr>
          <w:rFonts w:ascii="Times New Roman" w:hAnsi="Times New Roman"/>
          <w:color w:val="000000" w:themeColor="text1"/>
          <w:sz w:val="28"/>
          <w:szCs w:val="28"/>
        </w:rPr>
        <w:t>econdo i dati della Rete Rurale Nazionale</w:t>
      </w:r>
      <w:r w:rsidR="007942E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2E9" w:rsidRPr="00675284">
        <w:rPr>
          <w:rFonts w:ascii="Times New Roman" w:hAnsi="Times New Roman"/>
          <w:color w:val="000000" w:themeColor="text1"/>
          <w:sz w:val="28"/>
          <w:szCs w:val="28"/>
        </w:rPr>
        <w:t xml:space="preserve"> è stato speso </w:t>
      </w:r>
      <w:r w:rsidR="007942E9">
        <w:rPr>
          <w:rFonts w:ascii="Times New Roman" w:hAnsi="Times New Roman"/>
          <w:color w:val="000000" w:themeColor="text1"/>
          <w:sz w:val="28"/>
          <w:szCs w:val="28"/>
        </w:rPr>
        <w:t xml:space="preserve">appena </w:t>
      </w:r>
      <w:r w:rsidR="007942E9" w:rsidRPr="00675284">
        <w:rPr>
          <w:rFonts w:ascii="Times New Roman" w:hAnsi="Times New Roman"/>
          <w:color w:val="000000" w:themeColor="text1"/>
          <w:sz w:val="28"/>
          <w:szCs w:val="28"/>
        </w:rPr>
        <w:t>l’11,6% delle risorse utili ad evitare il disimpegno automatico</w:t>
      </w:r>
      <w:r w:rsidR="007942E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4771F" w:rsidRDefault="00D4771F" w:rsidP="000C65F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65F4" w:rsidRPr="004404EC" w:rsidRDefault="007942E9" w:rsidP="000C65F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04EC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D4771F" w:rsidRPr="004404EC">
        <w:rPr>
          <w:rFonts w:ascii="Times New Roman" w:hAnsi="Times New Roman"/>
          <w:color w:val="000000" w:themeColor="text1"/>
          <w:sz w:val="28"/>
          <w:szCs w:val="28"/>
        </w:rPr>
        <w:t xml:space="preserve">i è determinato </w:t>
      </w:r>
      <w:r w:rsidRPr="004404EC">
        <w:rPr>
          <w:rFonts w:ascii="Times New Roman" w:hAnsi="Times New Roman"/>
          <w:color w:val="000000" w:themeColor="text1"/>
          <w:sz w:val="28"/>
          <w:szCs w:val="28"/>
        </w:rPr>
        <w:t xml:space="preserve">inoltre </w:t>
      </w:r>
      <w:r w:rsidR="00D4771F" w:rsidRPr="004404EC">
        <w:rPr>
          <w:rFonts w:ascii="Times New Roman" w:hAnsi="Times New Roman"/>
          <w:color w:val="000000" w:themeColor="text1"/>
          <w:sz w:val="28"/>
          <w:szCs w:val="28"/>
        </w:rPr>
        <w:t>un congelamento de</w:t>
      </w:r>
      <w:r w:rsidRPr="004404EC">
        <w:rPr>
          <w:rFonts w:ascii="Times New Roman" w:hAnsi="Times New Roman"/>
          <w:color w:val="000000" w:themeColor="text1"/>
          <w:sz w:val="28"/>
          <w:szCs w:val="28"/>
        </w:rPr>
        <w:t>lle erogazion</w:t>
      </w:r>
      <w:r w:rsidR="00D4771F" w:rsidRPr="004404EC">
        <w:rPr>
          <w:rFonts w:ascii="Times New Roman" w:hAnsi="Times New Roman"/>
          <w:color w:val="000000" w:themeColor="text1"/>
          <w:sz w:val="28"/>
          <w:szCs w:val="28"/>
        </w:rPr>
        <w:t xml:space="preserve">i a seguito di </w:t>
      </w:r>
      <w:r w:rsidR="000C65F4" w:rsidRPr="004404EC">
        <w:rPr>
          <w:rFonts w:ascii="Times New Roman" w:hAnsi="Times New Roman"/>
          <w:color w:val="000000"/>
          <w:sz w:val="28"/>
          <w:szCs w:val="28"/>
        </w:rPr>
        <w:t>centinaia d</w:t>
      </w:r>
      <w:r w:rsidR="001D3053" w:rsidRPr="004404EC">
        <w:rPr>
          <w:rFonts w:ascii="Times New Roman" w:hAnsi="Times New Roman"/>
          <w:color w:val="000000"/>
          <w:sz w:val="28"/>
          <w:szCs w:val="28"/>
        </w:rPr>
        <w:t>i ricorsi al TAR</w:t>
      </w:r>
      <w:r w:rsidR="000C65F4" w:rsidRPr="004404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04EC">
        <w:rPr>
          <w:rFonts w:ascii="Times New Roman" w:hAnsi="Times New Roman"/>
          <w:color w:val="000000"/>
          <w:sz w:val="28"/>
          <w:szCs w:val="28"/>
        </w:rPr>
        <w:t xml:space="preserve">da parte degli </w:t>
      </w:r>
      <w:r w:rsidR="00D4771F" w:rsidRPr="004404EC">
        <w:rPr>
          <w:rFonts w:ascii="Times New Roman" w:hAnsi="Times New Roman"/>
          <w:color w:val="000000"/>
          <w:sz w:val="28"/>
          <w:szCs w:val="28"/>
        </w:rPr>
        <w:t>esclusi</w:t>
      </w:r>
      <w:r w:rsidR="004404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771F" w:rsidRPr="004404EC">
        <w:rPr>
          <w:rFonts w:ascii="Times New Roman" w:hAnsi="Times New Roman"/>
          <w:color w:val="000000"/>
          <w:sz w:val="28"/>
          <w:szCs w:val="28"/>
        </w:rPr>
        <w:t>dal</w:t>
      </w:r>
      <w:r w:rsidR="000C65F4" w:rsidRPr="004404EC">
        <w:rPr>
          <w:rFonts w:ascii="Times New Roman" w:hAnsi="Times New Roman"/>
          <w:color w:val="000000"/>
          <w:sz w:val="28"/>
          <w:szCs w:val="28"/>
        </w:rPr>
        <w:t>le graduatorie di alcuni bandi</w:t>
      </w:r>
      <w:r w:rsidR="00D4771F" w:rsidRPr="004404EC">
        <w:rPr>
          <w:rFonts w:ascii="Times New Roman" w:hAnsi="Times New Roman"/>
          <w:color w:val="000000"/>
          <w:sz w:val="28"/>
          <w:szCs w:val="28"/>
        </w:rPr>
        <w:t xml:space="preserve">, soprattutto </w:t>
      </w:r>
      <w:r w:rsidRPr="004404EC">
        <w:rPr>
          <w:rFonts w:ascii="Times New Roman" w:hAnsi="Times New Roman"/>
          <w:color w:val="000000"/>
          <w:sz w:val="28"/>
          <w:szCs w:val="28"/>
        </w:rPr>
        <w:t xml:space="preserve">a causa del </w:t>
      </w:r>
      <w:r w:rsidR="00D4771F" w:rsidRPr="004404EC">
        <w:rPr>
          <w:rFonts w:ascii="Times New Roman" w:hAnsi="Times New Roman"/>
          <w:color w:val="000000"/>
          <w:sz w:val="28"/>
          <w:szCs w:val="28"/>
        </w:rPr>
        <w:t>meccanismo di verifica della congruità degli investimenti, risultato cervellotico e fallace</w:t>
      </w:r>
      <w:r w:rsidR="000C65F4" w:rsidRPr="004404E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C65F4" w:rsidRDefault="000C65F4" w:rsidP="00A66CB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65F4" w:rsidRDefault="000C65F4" w:rsidP="000C65F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Tutto questo ha determinato un’autentica paralisi del settore primario in Puglia, con gli </w:t>
      </w:r>
      <w:r w:rsidR="001D3053" w:rsidRPr="001D3053">
        <w:rPr>
          <w:rFonts w:ascii="Times New Roman" w:hAnsi="Times New Roman"/>
          <w:color w:val="000000"/>
          <w:sz w:val="28"/>
          <w:szCs w:val="28"/>
        </w:rPr>
        <w:t xml:space="preserve">agricoltori che </w:t>
      </w:r>
      <w:r w:rsidR="00A66CBA">
        <w:rPr>
          <w:rFonts w:ascii="Times New Roman" w:hAnsi="Times New Roman"/>
          <w:color w:val="000000"/>
          <w:sz w:val="28"/>
          <w:szCs w:val="28"/>
        </w:rPr>
        <w:t xml:space="preserve">dal 2016 </w:t>
      </w:r>
      <w:r w:rsidR="001D3053" w:rsidRPr="001D3053">
        <w:rPr>
          <w:rFonts w:ascii="Times New Roman" w:hAnsi="Times New Roman"/>
          <w:color w:val="000000"/>
          <w:sz w:val="28"/>
          <w:szCs w:val="28"/>
        </w:rPr>
        <w:t xml:space="preserve">aspettano </w:t>
      </w:r>
      <w:r w:rsidR="00A66CBA">
        <w:rPr>
          <w:rFonts w:ascii="Times New Roman" w:hAnsi="Times New Roman"/>
          <w:color w:val="000000"/>
          <w:sz w:val="28"/>
          <w:szCs w:val="28"/>
        </w:rPr>
        <w:t>sost</w:t>
      </w:r>
      <w:r w:rsidR="001D3053" w:rsidRPr="001D3053">
        <w:rPr>
          <w:rFonts w:ascii="Times New Roman" w:hAnsi="Times New Roman"/>
          <w:color w:val="000000"/>
          <w:sz w:val="28"/>
          <w:szCs w:val="28"/>
        </w:rPr>
        <w:t>egn</w:t>
      </w:r>
      <w:r w:rsidR="00A66CBA">
        <w:rPr>
          <w:rFonts w:ascii="Times New Roman" w:hAnsi="Times New Roman"/>
          <w:color w:val="000000"/>
          <w:sz w:val="28"/>
          <w:szCs w:val="28"/>
        </w:rPr>
        <w:t>i</w:t>
      </w:r>
      <w:r w:rsidR="001D3053" w:rsidRPr="001D3053">
        <w:rPr>
          <w:rFonts w:ascii="Times New Roman" w:hAnsi="Times New Roman"/>
          <w:color w:val="000000"/>
          <w:sz w:val="28"/>
          <w:szCs w:val="28"/>
        </w:rPr>
        <w:t xml:space="preserve"> agli investimenti che</w:t>
      </w:r>
      <w:r w:rsidR="00A66C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3053" w:rsidRPr="001D3053">
        <w:rPr>
          <w:rFonts w:ascii="Times New Roman" w:hAnsi="Times New Roman"/>
          <w:color w:val="000000"/>
          <w:sz w:val="28"/>
          <w:szCs w:val="28"/>
        </w:rPr>
        <w:t>non si concretizza</w:t>
      </w:r>
      <w:r w:rsidR="00A66CBA">
        <w:rPr>
          <w:rFonts w:ascii="Times New Roman" w:hAnsi="Times New Roman"/>
          <w:color w:val="000000"/>
          <w:sz w:val="28"/>
          <w:szCs w:val="28"/>
        </w:rPr>
        <w:t>no</w:t>
      </w:r>
      <w:r>
        <w:rPr>
          <w:rFonts w:ascii="Times New Roman" w:hAnsi="Times New Roman"/>
          <w:color w:val="000000"/>
          <w:sz w:val="28"/>
          <w:szCs w:val="28"/>
        </w:rPr>
        <w:t xml:space="preserve"> e </w:t>
      </w:r>
      <w:r w:rsidR="007942E9">
        <w:rPr>
          <w:rFonts w:ascii="Times New Roman" w:hAnsi="Times New Roman"/>
          <w:color w:val="000000"/>
          <w:sz w:val="28"/>
          <w:szCs w:val="28"/>
        </w:rPr>
        <w:t xml:space="preserve">con </w:t>
      </w:r>
      <w:r>
        <w:rPr>
          <w:rFonts w:ascii="Times New Roman" w:hAnsi="Times New Roman"/>
          <w:color w:val="000000"/>
          <w:sz w:val="28"/>
          <w:szCs w:val="28"/>
        </w:rPr>
        <w:t xml:space="preserve">il conseguente blocco di </w:t>
      </w:r>
      <w:r w:rsidR="007942E9">
        <w:rPr>
          <w:rFonts w:ascii="Times New Roman" w:hAnsi="Times New Roman"/>
          <w:color w:val="000000"/>
          <w:sz w:val="28"/>
          <w:szCs w:val="28"/>
        </w:rPr>
        <w:t xml:space="preserve">importanti e innovativi </w:t>
      </w:r>
      <w:r>
        <w:rPr>
          <w:rFonts w:ascii="Times New Roman" w:hAnsi="Times New Roman"/>
          <w:color w:val="000000"/>
          <w:sz w:val="28"/>
          <w:szCs w:val="28"/>
        </w:rPr>
        <w:t>progetti di sviluppo di un comparto vitale e strategico</w:t>
      </w:r>
      <w:r w:rsidR="007942E9">
        <w:rPr>
          <w:rFonts w:ascii="Times New Roman" w:hAnsi="Times New Roman"/>
          <w:color w:val="000000"/>
          <w:sz w:val="28"/>
          <w:szCs w:val="28"/>
        </w:rPr>
        <w:t xml:space="preserve"> per l</w:t>
      </w:r>
      <w:r>
        <w:rPr>
          <w:rFonts w:ascii="Times New Roman" w:hAnsi="Times New Roman"/>
          <w:color w:val="000000"/>
          <w:sz w:val="28"/>
          <w:szCs w:val="28"/>
        </w:rPr>
        <w:t>a nostra regione.</w:t>
      </w:r>
    </w:p>
    <w:p w:rsidR="000C65F4" w:rsidRDefault="000C65F4" w:rsidP="000C65F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0D6B" w:rsidRDefault="0031377B" w:rsidP="004404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D76C8" w:rsidRPr="004404EC">
        <w:rPr>
          <w:rFonts w:ascii="Times New Roman" w:hAnsi="Times New Roman"/>
          <w:sz w:val="28"/>
          <w:szCs w:val="28"/>
        </w:rPr>
        <w:t xml:space="preserve">Tanto premesso, </w:t>
      </w:r>
      <w:r w:rsidR="007C5468" w:rsidRPr="004404EC">
        <w:rPr>
          <w:rFonts w:ascii="Times New Roman" w:hAnsi="Times New Roman"/>
          <w:sz w:val="28"/>
          <w:szCs w:val="28"/>
        </w:rPr>
        <w:t>al fine di conoscere lo stato d</w:t>
      </w:r>
      <w:r w:rsidR="00864128" w:rsidRPr="004404EC">
        <w:rPr>
          <w:rFonts w:ascii="Times New Roman" w:hAnsi="Times New Roman"/>
          <w:sz w:val="28"/>
          <w:szCs w:val="28"/>
        </w:rPr>
        <w:t>ell’arte del PS</w:t>
      </w:r>
      <w:r w:rsidR="007C5468" w:rsidRPr="004404EC">
        <w:rPr>
          <w:rFonts w:ascii="Times New Roman" w:hAnsi="Times New Roman"/>
          <w:sz w:val="28"/>
          <w:szCs w:val="28"/>
        </w:rPr>
        <w:t>R Puglia 2014-2020</w:t>
      </w:r>
      <w:r w:rsidR="000335D5">
        <w:rPr>
          <w:rFonts w:ascii="Times New Roman" w:hAnsi="Times New Roman"/>
          <w:sz w:val="28"/>
          <w:szCs w:val="28"/>
        </w:rPr>
        <w:t xml:space="preserve"> e la programmazione dettagliata di tutte le iniziative da porre in essere entro il 31 dicembre 2019, al fine di scongiurare il </w:t>
      </w:r>
      <w:proofErr w:type="spellStart"/>
      <w:r w:rsidR="000335D5">
        <w:rPr>
          <w:rFonts w:ascii="Times New Roman" w:hAnsi="Times New Roman"/>
          <w:sz w:val="28"/>
          <w:szCs w:val="28"/>
        </w:rPr>
        <w:t>definanziamento</w:t>
      </w:r>
      <w:proofErr w:type="spellEnd"/>
      <w:r w:rsidR="000335D5">
        <w:rPr>
          <w:rFonts w:ascii="Times New Roman" w:hAnsi="Times New Roman"/>
          <w:sz w:val="28"/>
          <w:szCs w:val="28"/>
        </w:rPr>
        <w:t xml:space="preserve"> da parte dell’Ue</w:t>
      </w:r>
      <w:r w:rsidR="0011513B">
        <w:rPr>
          <w:rFonts w:ascii="Times New Roman" w:hAnsi="Times New Roman"/>
          <w:sz w:val="28"/>
          <w:szCs w:val="28"/>
        </w:rPr>
        <w:t>, a garanzia di tutto il mondo agricolo</w:t>
      </w:r>
      <w:r w:rsidR="007C5468" w:rsidRPr="004404EC">
        <w:rPr>
          <w:rFonts w:ascii="Times New Roman" w:hAnsi="Times New Roman"/>
          <w:sz w:val="28"/>
          <w:szCs w:val="28"/>
        </w:rPr>
        <w:t xml:space="preserve">, </w:t>
      </w:r>
      <w:r w:rsidR="009D76C8" w:rsidRPr="004404EC">
        <w:rPr>
          <w:rFonts w:ascii="Times New Roman" w:hAnsi="Times New Roman"/>
          <w:sz w:val="28"/>
          <w:szCs w:val="28"/>
        </w:rPr>
        <w:t xml:space="preserve">si chiede la convocazione urgente della </w:t>
      </w:r>
      <w:r w:rsidRPr="004404EC">
        <w:rPr>
          <w:rFonts w:ascii="Times New Roman" w:hAnsi="Times New Roman"/>
          <w:sz w:val="28"/>
          <w:szCs w:val="28"/>
        </w:rPr>
        <w:t>I</w:t>
      </w:r>
      <w:r w:rsidR="009D76C8" w:rsidRPr="004404EC">
        <w:rPr>
          <w:rFonts w:ascii="Times New Roman" w:hAnsi="Times New Roman"/>
          <w:sz w:val="28"/>
          <w:szCs w:val="28"/>
        </w:rPr>
        <w:t>V Commissione</w:t>
      </w:r>
      <w:r w:rsidRPr="004404EC">
        <w:rPr>
          <w:rFonts w:ascii="Times New Roman" w:hAnsi="Times New Roman"/>
          <w:sz w:val="28"/>
          <w:szCs w:val="28"/>
        </w:rPr>
        <w:t xml:space="preserve"> Agricoltura</w:t>
      </w:r>
      <w:r w:rsidR="007C5468" w:rsidRPr="004404EC">
        <w:rPr>
          <w:rFonts w:ascii="Times New Roman" w:hAnsi="Times New Roman"/>
          <w:sz w:val="28"/>
          <w:szCs w:val="28"/>
        </w:rPr>
        <w:t xml:space="preserve"> </w:t>
      </w:r>
      <w:r w:rsidR="008E1ACF" w:rsidRPr="004404EC">
        <w:rPr>
          <w:rFonts w:ascii="Times New Roman" w:hAnsi="Times New Roman"/>
          <w:b/>
          <w:sz w:val="28"/>
          <w:szCs w:val="28"/>
        </w:rPr>
        <w:t>p</w:t>
      </w:r>
      <w:r w:rsidR="009D76C8" w:rsidRPr="004404EC">
        <w:rPr>
          <w:rFonts w:ascii="Times New Roman" w:hAnsi="Times New Roman"/>
          <w:b/>
          <w:sz w:val="28"/>
          <w:szCs w:val="28"/>
        </w:rPr>
        <w:t xml:space="preserve">er l’audizione </w:t>
      </w:r>
      <w:r w:rsidR="009D76C8" w:rsidRPr="004404EC">
        <w:rPr>
          <w:rFonts w:ascii="Times New Roman" w:hAnsi="Times New Roman"/>
          <w:sz w:val="28"/>
          <w:szCs w:val="28"/>
        </w:rPr>
        <w:t>di:</w:t>
      </w:r>
    </w:p>
    <w:p w:rsidR="004404EC" w:rsidRPr="004404EC" w:rsidRDefault="004404EC" w:rsidP="004404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513B" w:rsidRDefault="0011513B" w:rsidP="00A118F8">
      <w:pPr>
        <w:pStyle w:val="Elencoacolori-Colore11"/>
        <w:widowControl w:val="0"/>
        <w:numPr>
          <w:ilvl w:val="0"/>
          <w:numId w:val="1"/>
        </w:numPr>
        <w:shd w:val="clear" w:color="auto" w:fill="FFFFFF"/>
        <w:wordWrap w:val="0"/>
        <w:spacing w:after="0" w:line="240" w:lineRule="auto"/>
        <w:ind w:left="426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Presidente Giunta Regione Puglia;</w:t>
      </w:r>
    </w:p>
    <w:p w:rsidR="0031377B" w:rsidRPr="004404EC" w:rsidRDefault="0031377B" w:rsidP="00A118F8">
      <w:pPr>
        <w:pStyle w:val="Elencoacolori-Colore11"/>
        <w:widowControl w:val="0"/>
        <w:numPr>
          <w:ilvl w:val="0"/>
          <w:numId w:val="1"/>
        </w:numPr>
        <w:shd w:val="clear" w:color="auto" w:fill="FFFFFF"/>
        <w:wordWrap w:val="0"/>
        <w:spacing w:after="0" w:line="240" w:lineRule="auto"/>
        <w:ind w:left="426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04EC">
        <w:rPr>
          <w:rFonts w:ascii="Times New Roman" w:hAnsi="Times New Roman"/>
          <w:color w:val="000000" w:themeColor="text1"/>
          <w:sz w:val="28"/>
          <w:szCs w:val="28"/>
        </w:rPr>
        <w:t>Assessore all’Agricoltura della Regione Puglia;</w:t>
      </w:r>
    </w:p>
    <w:p w:rsidR="008E1057" w:rsidRPr="004404EC" w:rsidRDefault="008E1057" w:rsidP="00A118F8">
      <w:pPr>
        <w:pStyle w:val="Elencoacolori-Colore11"/>
        <w:widowControl w:val="0"/>
        <w:numPr>
          <w:ilvl w:val="0"/>
          <w:numId w:val="1"/>
        </w:numPr>
        <w:shd w:val="clear" w:color="auto" w:fill="FFFFFF"/>
        <w:wordWrap w:val="0"/>
        <w:spacing w:after="0" w:line="240" w:lineRule="auto"/>
        <w:ind w:left="426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04EC">
        <w:rPr>
          <w:rFonts w:ascii="Times New Roman" w:hAnsi="Times New Roman"/>
          <w:color w:val="000000" w:themeColor="text1"/>
          <w:sz w:val="28"/>
          <w:szCs w:val="28"/>
        </w:rPr>
        <w:t xml:space="preserve">Responsabile dell’Autorità di Gestione del PSR Puglia 2014-2020; </w:t>
      </w:r>
    </w:p>
    <w:p w:rsidR="004404EC" w:rsidRDefault="0058611D" w:rsidP="00535187">
      <w:pPr>
        <w:pStyle w:val="Elencoacolori-Colore11"/>
        <w:widowControl w:val="0"/>
        <w:numPr>
          <w:ilvl w:val="0"/>
          <w:numId w:val="1"/>
        </w:numPr>
        <w:shd w:val="clear" w:color="auto" w:fill="FFFFFF"/>
        <w:wordWrap w:val="0"/>
        <w:spacing w:after="0" w:line="240" w:lineRule="auto"/>
        <w:ind w:left="426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04EC">
        <w:rPr>
          <w:rFonts w:ascii="Times New Roman" w:hAnsi="Times New Roman"/>
          <w:color w:val="000000" w:themeColor="text1"/>
          <w:sz w:val="28"/>
          <w:szCs w:val="28"/>
        </w:rPr>
        <w:t>Responsabili di Raccordo, Misure e Sottomisure</w:t>
      </w:r>
      <w:r w:rsidR="004404E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4404EC">
        <w:rPr>
          <w:rFonts w:ascii="Times New Roman" w:hAnsi="Times New Roman"/>
          <w:color w:val="000000" w:themeColor="text1"/>
          <w:sz w:val="28"/>
          <w:szCs w:val="28"/>
        </w:rPr>
        <w:t>Attività trasversali del PSR Puglia 2014-2020</w:t>
      </w:r>
      <w:r w:rsidR="004404E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11513B" w:rsidRDefault="004404EC" w:rsidP="00535187">
      <w:pPr>
        <w:pStyle w:val="Elencoacolori-Colore11"/>
        <w:widowControl w:val="0"/>
        <w:numPr>
          <w:ilvl w:val="0"/>
          <w:numId w:val="1"/>
        </w:numPr>
        <w:shd w:val="clear" w:color="auto" w:fill="FFFFFF"/>
        <w:wordWrap w:val="0"/>
        <w:spacing w:after="0" w:line="240" w:lineRule="auto"/>
        <w:ind w:left="426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Direttore del </w:t>
      </w:r>
      <w:r w:rsidRPr="004404EC">
        <w:rPr>
          <w:rFonts w:ascii="Times New Roman" w:hAnsi="Times New Roman"/>
          <w:color w:val="000000" w:themeColor="text1"/>
          <w:sz w:val="28"/>
          <w:szCs w:val="28"/>
        </w:rPr>
        <w:t>Dipartimento Agricoltura, Sviluppo Rurale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e </w:t>
      </w:r>
      <w:r w:rsidRPr="004404EC">
        <w:rPr>
          <w:rFonts w:ascii="Times New Roman" w:hAnsi="Times New Roman"/>
          <w:color w:val="000000" w:themeColor="text1"/>
          <w:sz w:val="28"/>
          <w:szCs w:val="28"/>
        </w:rPr>
        <w:t>Ambientale della Regione Puglia</w:t>
      </w:r>
      <w:r w:rsidR="0011513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404EC" w:rsidRDefault="0011513B" w:rsidP="00535187">
      <w:pPr>
        <w:pStyle w:val="Elencoacolori-Colore11"/>
        <w:widowControl w:val="0"/>
        <w:numPr>
          <w:ilvl w:val="0"/>
          <w:numId w:val="1"/>
        </w:numPr>
        <w:shd w:val="clear" w:color="auto" w:fill="FFFFFF"/>
        <w:wordWrap w:val="0"/>
        <w:spacing w:after="0" w:line="240" w:lineRule="auto"/>
        <w:ind w:left="426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Rappresentanti delle Organizzazione Professionali agricole</w:t>
      </w:r>
      <w:r w:rsidR="003B6A8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404EC" w:rsidRDefault="004404EC" w:rsidP="004404EC">
      <w:pPr>
        <w:pStyle w:val="Elencoacolori-Colore11"/>
        <w:widowControl w:val="0"/>
        <w:shd w:val="clear" w:color="auto" w:fill="FFFFFF"/>
        <w:wordWrap w:val="0"/>
        <w:spacing w:after="0" w:line="240" w:lineRule="auto"/>
        <w:ind w:left="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B6A80" w:rsidRPr="004404EC" w:rsidRDefault="003B6A80" w:rsidP="004404EC">
      <w:pPr>
        <w:pStyle w:val="Elencoacolori-Colore11"/>
        <w:widowControl w:val="0"/>
        <w:shd w:val="clear" w:color="auto" w:fill="FFFFFF"/>
        <w:wordWrap w:val="0"/>
        <w:spacing w:after="0" w:line="240" w:lineRule="auto"/>
        <w:ind w:left="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0F5A21" w:rsidRPr="00141B94" w:rsidRDefault="000F5A21" w:rsidP="00E82879">
      <w:pPr>
        <w:widowControl w:val="0"/>
        <w:shd w:val="clear" w:color="auto" w:fill="FFFFFF"/>
        <w:wordWrap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B94">
        <w:rPr>
          <w:rFonts w:ascii="Times New Roman" w:hAnsi="Times New Roman"/>
          <w:sz w:val="28"/>
          <w:szCs w:val="28"/>
        </w:rPr>
        <w:t>li,</w:t>
      </w:r>
      <w:r w:rsidR="00B77D2E">
        <w:rPr>
          <w:rFonts w:ascii="Times New Roman" w:hAnsi="Times New Roman"/>
          <w:sz w:val="28"/>
          <w:szCs w:val="28"/>
        </w:rPr>
        <w:t xml:space="preserve"> </w:t>
      </w:r>
      <w:r w:rsidR="00C151C2">
        <w:rPr>
          <w:rFonts w:ascii="Times New Roman" w:hAnsi="Times New Roman"/>
          <w:sz w:val="28"/>
          <w:szCs w:val="28"/>
        </w:rPr>
        <w:t>20</w:t>
      </w:r>
      <w:r w:rsidR="00065508">
        <w:rPr>
          <w:rFonts w:ascii="Times New Roman" w:hAnsi="Times New Roman"/>
          <w:sz w:val="28"/>
          <w:szCs w:val="28"/>
        </w:rPr>
        <w:t xml:space="preserve"> </w:t>
      </w:r>
      <w:r w:rsidR="00EC4F6D">
        <w:rPr>
          <w:rFonts w:ascii="Times New Roman" w:hAnsi="Times New Roman"/>
          <w:sz w:val="28"/>
          <w:szCs w:val="28"/>
        </w:rPr>
        <w:t xml:space="preserve">giugno </w:t>
      </w:r>
      <w:r w:rsidRPr="00141B94">
        <w:rPr>
          <w:rFonts w:ascii="Times New Roman" w:hAnsi="Times New Roman"/>
          <w:sz w:val="28"/>
          <w:szCs w:val="28"/>
        </w:rPr>
        <w:t>201</w:t>
      </w:r>
      <w:r w:rsidR="00EC4F6D">
        <w:rPr>
          <w:rFonts w:ascii="Times New Roman" w:hAnsi="Times New Roman"/>
          <w:sz w:val="28"/>
          <w:szCs w:val="28"/>
        </w:rPr>
        <w:t>9</w:t>
      </w:r>
      <w:r w:rsidR="00EC4F6D">
        <w:rPr>
          <w:rFonts w:ascii="Times New Roman" w:hAnsi="Times New Roman"/>
          <w:sz w:val="28"/>
          <w:szCs w:val="28"/>
        </w:rPr>
        <w:tab/>
      </w:r>
      <w:r w:rsidRPr="00141B94">
        <w:rPr>
          <w:rFonts w:ascii="Times New Roman" w:hAnsi="Times New Roman"/>
          <w:sz w:val="28"/>
          <w:szCs w:val="28"/>
        </w:rPr>
        <w:tab/>
      </w:r>
      <w:r w:rsidRPr="00141B94">
        <w:rPr>
          <w:rFonts w:ascii="Times New Roman" w:hAnsi="Times New Roman"/>
          <w:sz w:val="28"/>
          <w:szCs w:val="28"/>
        </w:rPr>
        <w:tab/>
      </w:r>
      <w:r w:rsidRPr="00141B94">
        <w:rPr>
          <w:rFonts w:ascii="Times New Roman" w:hAnsi="Times New Roman"/>
          <w:sz w:val="28"/>
          <w:szCs w:val="28"/>
        </w:rPr>
        <w:tab/>
      </w:r>
      <w:r w:rsidRPr="00141B94">
        <w:rPr>
          <w:rFonts w:ascii="Times New Roman" w:hAnsi="Times New Roman"/>
          <w:sz w:val="28"/>
          <w:szCs w:val="28"/>
        </w:rPr>
        <w:tab/>
      </w:r>
      <w:r w:rsidRPr="00141B94">
        <w:rPr>
          <w:rFonts w:ascii="Times New Roman" w:hAnsi="Times New Roman"/>
          <w:sz w:val="28"/>
          <w:szCs w:val="28"/>
        </w:rPr>
        <w:tab/>
        <w:t xml:space="preserve">             Il Consigliere Regionale</w:t>
      </w:r>
    </w:p>
    <w:p w:rsidR="00BD2362" w:rsidRPr="00141B94" w:rsidRDefault="000F5A21" w:rsidP="00E82879">
      <w:pPr>
        <w:spacing w:after="0"/>
        <w:ind w:left="6379"/>
        <w:jc w:val="both"/>
        <w:rPr>
          <w:rFonts w:ascii="Times New Roman" w:hAnsi="Times New Roman"/>
          <w:sz w:val="28"/>
          <w:szCs w:val="28"/>
        </w:rPr>
      </w:pPr>
      <w:r w:rsidRPr="00141B94">
        <w:rPr>
          <w:rFonts w:ascii="Times New Roman" w:hAnsi="Times New Roman"/>
          <w:b/>
          <w:sz w:val="28"/>
          <w:szCs w:val="28"/>
        </w:rPr>
        <w:t>Domenico DAMASCELLI</w:t>
      </w:r>
    </w:p>
    <w:sectPr w:rsidR="00BD2362" w:rsidRPr="00141B94" w:rsidSect="00E8287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75B"/>
    <w:multiLevelType w:val="hybridMultilevel"/>
    <w:tmpl w:val="432AF7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74D8C"/>
    <w:multiLevelType w:val="hybridMultilevel"/>
    <w:tmpl w:val="5FC45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00A2"/>
    <w:multiLevelType w:val="hybridMultilevel"/>
    <w:tmpl w:val="C4F0A944"/>
    <w:lvl w:ilvl="0" w:tplc="0410000F">
      <w:start w:val="1"/>
      <w:numFmt w:val="decimal"/>
      <w:lvlText w:val="%1."/>
      <w:lvlJc w:val="left"/>
      <w:pPr>
        <w:ind w:left="870" w:hanging="360"/>
      </w:pPr>
    </w:lvl>
    <w:lvl w:ilvl="1" w:tplc="04100019" w:tentative="1">
      <w:start w:val="1"/>
      <w:numFmt w:val="lowerLetter"/>
      <w:lvlText w:val="%2."/>
      <w:lvlJc w:val="left"/>
      <w:pPr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1DFC03F6"/>
    <w:multiLevelType w:val="hybridMultilevel"/>
    <w:tmpl w:val="BE462DF2"/>
    <w:lvl w:ilvl="0" w:tplc="5CB4ED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5F2A54"/>
    <w:multiLevelType w:val="hybridMultilevel"/>
    <w:tmpl w:val="3F805D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64281"/>
    <w:multiLevelType w:val="hybridMultilevel"/>
    <w:tmpl w:val="1786D49E"/>
    <w:lvl w:ilvl="0" w:tplc="731EA0CA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571CA0"/>
    <w:multiLevelType w:val="hybridMultilevel"/>
    <w:tmpl w:val="534A8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E24429"/>
    <w:multiLevelType w:val="hybridMultilevel"/>
    <w:tmpl w:val="3EA811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A4720"/>
    <w:multiLevelType w:val="hybridMultilevel"/>
    <w:tmpl w:val="9C90B12E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5E3E464C"/>
    <w:multiLevelType w:val="multilevel"/>
    <w:tmpl w:val="4176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261F8E"/>
    <w:multiLevelType w:val="multilevel"/>
    <w:tmpl w:val="806E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4E2192"/>
    <w:rsid w:val="00002F76"/>
    <w:rsid w:val="000042C8"/>
    <w:rsid w:val="00007245"/>
    <w:rsid w:val="00007A0B"/>
    <w:rsid w:val="00014CC8"/>
    <w:rsid w:val="00021BC3"/>
    <w:rsid w:val="00023D43"/>
    <w:rsid w:val="00024872"/>
    <w:rsid w:val="000335D5"/>
    <w:rsid w:val="000431BD"/>
    <w:rsid w:val="00045FA1"/>
    <w:rsid w:val="000566BE"/>
    <w:rsid w:val="00065508"/>
    <w:rsid w:val="0007188C"/>
    <w:rsid w:val="0007794B"/>
    <w:rsid w:val="00082C6B"/>
    <w:rsid w:val="0008429C"/>
    <w:rsid w:val="00087DA8"/>
    <w:rsid w:val="000943F4"/>
    <w:rsid w:val="00097373"/>
    <w:rsid w:val="000A0996"/>
    <w:rsid w:val="000A3B89"/>
    <w:rsid w:val="000B2DED"/>
    <w:rsid w:val="000B599C"/>
    <w:rsid w:val="000B6666"/>
    <w:rsid w:val="000B678A"/>
    <w:rsid w:val="000C3801"/>
    <w:rsid w:val="000C65F4"/>
    <w:rsid w:val="000F5A21"/>
    <w:rsid w:val="000F67F6"/>
    <w:rsid w:val="00110803"/>
    <w:rsid w:val="00111A37"/>
    <w:rsid w:val="0011319B"/>
    <w:rsid w:val="0011513B"/>
    <w:rsid w:val="00125005"/>
    <w:rsid w:val="0012556F"/>
    <w:rsid w:val="0013719B"/>
    <w:rsid w:val="00141B94"/>
    <w:rsid w:val="00142CDF"/>
    <w:rsid w:val="001772EB"/>
    <w:rsid w:val="00180D1D"/>
    <w:rsid w:val="00180F8C"/>
    <w:rsid w:val="00183184"/>
    <w:rsid w:val="001837CA"/>
    <w:rsid w:val="00190448"/>
    <w:rsid w:val="001966C0"/>
    <w:rsid w:val="001B16EC"/>
    <w:rsid w:val="001B620A"/>
    <w:rsid w:val="001D0A6C"/>
    <w:rsid w:val="001D3053"/>
    <w:rsid w:val="001D376E"/>
    <w:rsid w:val="00210576"/>
    <w:rsid w:val="00211498"/>
    <w:rsid w:val="00217702"/>
    <w:rsid w:val="00220F6E"/>
    <w:rsid w:val="002227C8"/>
    <w:rsid w:val="002245BF"/>
    <w:rsid w:val="00230BE1"/>
    <w:rsid w:val="002415F5"/>
    <w:rsid w:val="00244C46"/>
    <w:rsid w:val="00263E66"/>
    <w:rsid w:val="00292ADE"/>
    <w:rsid w:val="0029590C"/>
    <w:rsid w:val="002A169A"/>
    <w:rsid w:val="002B5103"/>
    <w:rsid w:val="002C3E0C"/>
    <w:rsid w:val="002C6429"/>
    <w:rsid w:val="002D3F3F"/>
    <w:rsid w:val="002D5355"/>
    <w:rsid w:val="002E6890"/>
    <w:rsid w:val="0031377B"/>
    <w:rsid w:val="0031481A"/>
    <w:rsid w:val="0031595D"/>
    <w:rsid w:val="00340DAF"/>
    <w:rsid w:val="00363664"/>
    <w:rsid w:val="003653C1"/>
    <w:rsid w:val="00373651"/>
    <w:rsid w:val="0037761B"/>
    <w:rsid w:val="0038052E"/>
    <w:rsid w:val="00383F65"/>
    <w:rsid w:val="00395606"/>
    <w:rsid w:val="00397199"/>
    <w:rsid w:val="003A4755"/>
    <w:rsid w:val="003B6A80"/>
    <w:rsid w:val="003B6C07"/>
    <w:rsid w:val="003D39C2"/>
    <w:rsid w:val="003F796F"/>
    <w:rsid w:val="00425619"/>
    <w:rsid w:val="00426D7C"/>
    <w:rsid w:val="00431B53"/>
    <w:rsid w:val="00433BA9"/>
    <w:rsid w:val="004404EC"/>
    <w:rsid w:val="004410BE"/>
    <w:rsid w:val="00441643"/>
    <w:rsid w:val="004464A0"/>
    <w:rsid w:val="00452EE6"/>
    <w:rsid w:val="00471DA6"/>
    <w:rsid w:val="00475E26"/>
    <w:rsid w:val="004761F5"/>
    <w:rsid w:val="004C0B2F"/>
    <w:rsid w:val="004D1478"/>
    <w:rsid w:val="004D7F63"/>
    <w:rsid w:val="004E2192"/>
    <w:rsid w:val="004E792B"/>
    <w:rsid w:val="004E7CFE"/>
    <w:rsid w:val="004F2542"/>
    <w:rsid w:val="004F7945"/>
    <w:rsid w:val="00501F83"/>
    <w:rsid w:val="00532F6B"/>
    <w:rsid w:val="00535187"/>
    <w:rsid w:val="00543AF0"/>
    <w:rsid w:val="00547196"/>
    <w:rsid w:val="00550B4A"/>
    <w:rsid w:val="005607BA"/>
    <w:rsid w:val="00580D6B"/>
    <w:rsid w:val="0058611D"/>
    <w:rsid w:val="005A62E6"/>
    <w:rsid w:val="005B7874"/>
    <w:rsid w:val="005C405E"/>
    <w:rsid w:val="005D0994"/>
    <w:rsid w:val="005D575A"/>
    <w:rsid w:val="005D61C7"/>
    <w:rsid w:val="005F56CB"/>
    <w:rsid w:val="006137CB"/>
    <w:rsid w:val="006166A5"/>
    <w:rsid w:val="006318F9"/>
    <w:rsid w:val="00632573"/>
    <w:rsid w:val="006620FF"/>
    <w:rsid w:val="006737E8"/>
    <w:rsid w:val="00675284"/>
    <w:rsid w:val="00681369"/>
    <w:rsid w:val="0068511D"/>
    <w:rsid w:val="0068783C"/>
    <w:rsid w:val="00687AC6"/>
    <w:rsid w:val="00694D29"/>
    <w:rsid w:val="006A1C70"/>
    <w:rsid w:val="006A6607"/>
    <w:rsid w:val="006B5F02"/>
    <w:rsid w:val="006B7AE5"/>
    <w:rsid w:val="006C0A47"/>
    <w:rsid w:val="006C1D4C"/>
    <w:rsid w:val="006C47EE"/>
    <w:rsid w:val="006C4F31"/>
    <w:rsid w:val="006D00F0"/>
    <w:rsid w:val="006E504C"/>
    <w:rsid w:val="006E6CA2"/>
    <w:rsid w:val="006F33C1"/>
    <w:rsid w:val="00703D3A"/>
    <w:rsid w:val="00705F4E"/>
    <w:rsid w:val="007104FF"/>
    <w:rsid w:val="00725FD6"/>
    <w:rsid w:val="007363A5"/>
    <w:rsid w:val="007605F0"/>
    <w:rsid w:val="007752C5"/>
    <w:rsid w:val="0079336D"/>
    <w:rsid w:val="007942E9"/>
    <w:rsid w:val="007A121D"/>
    <w:rsid w:val="007B0C00"/>
    <w:rsid w:val="007C286A"/>
    <w:rsid w:val="007C2FC6"/>
    <w:rsid w:val="007C5468"/>
    <w:rsid w:val="007E2A2F"/>
    <w:rsid w:val="007E3592"/>
    <w:rsid w:val="008008EC"/>
    <w:rsid w:val="00811896"/>
    <w:rsid w:val="00825CF6"/>
    <w:rsid w:val="00841496"/>
    <w:rsid w:val="0084327A"/>
    <w:rsid w:val="008503D9"/>
    <w:rsid w:val="008577CA"/>
    <w:rsid w:val="00864128"/>
    <w:rsid w:val="0086490C"/>
    <w:rsid w:val="008A31FB"/>
    <w:rsid w:val="008A6BE9"/>
    <w:rsid w:val="008B59BD"/>
    <w:rsid w:val="008C059C"/>
    <w:rsid w:val="008C421A"/>
    <w:rsid w:val="008C51E7"/>
    <w:rsid w:val="008D6470"/>
    <w:rsid w:val="008E1057"/>
    <w:rsid w:val="008E1ACF"/>
    <w:rsid w:val="008E2CA1"/>
    <w:rsid w:val="008F0AE2"/>
    <w:rsid w:val="008F3EB6"/>
    <w:rsid w:val="00903877"/>
    <w:rsid w:val="00921904"/>
    <w:rsid w:val="00932B38"/>
    <w:rsid w:val="009357F8"/>
    <w:rsid w:val="00945914"/>
    <w:rsid w:val="00945C7A"/>
    <w:rsid w:val="00952A8A"/>
    <w:rsid w:val="00952CE1"/>
    <w:rsid w:val="00974875"/>
    <w:rsid w:val="00985FAA"/>
    <w:rsid w:val="0099285B"/>
    <w:rsid w:val="009A6459"/>
    <w:rsid w:val="009A7269"/>
    <w:rsid w:val="009D42D3"/>
    <w:rsid w:val="009D76C8"/>
    <w:rsid w:val="009E1352"/>
    <w:rsid w:val="009E32B8"/>
    <w:rsid w:val="009E6807"/>
    <w:rsid w:val="00A048CB"/>
    <w:rsid w:val="00A118F8"/>
    <w:rsid w:val="00A435E2"/>
    <w:rsid w:val="00A525F9"/>
    <w:rsid w:val="00A66CBA"/>
    <w:rsid w:val="00A80D41"/>
    <w:rsid w:val="00A95C39"/>
    <w:rsid w:val="00A966BD"/>
    <w:rsid w:val="00AB1131"/>
    <w:rsid w:val="00AB53DC"/>
    <w:rsid w:val="00AD06A3"/>
    <w:rsid w:val="00AD2757"/>
    <w:rsid w:val="00B140A3"/>
    <w:rsid w:val="00B216C0"/>
    <w:rsid w:val="00B22E19"/>
    <w:rsid w:val="00B26C3C"/>
    <w:rsid w:val="00B372FA"/>
    <w:rsid w:val="00B43868"/>
    <w:rsid w:val="00B46449"/>
    <w:rsid w:val="00B46806"/>
    <w:rsid w:val="00B51DC7"/>
    <w:rsid w:val="00B5734D"/>
    <w:rsid w:val="00B73EA3"/>
    <w:rsid w:val="00B77D2E"/>
    <w:rsid w:val="00B97200"/>
    <w:rsid w:val="00BC0726"/>
    <w:rsid w:val="00BC1A4D"/>
    <w:rsid w:val="00BD2362"/>
    <w:rsid w:val="00BD6B84"/>
    <w:rsid w:val="00BD6E0C"/>
    <w:rsid w:val="00BE6EDD"/>
    <w:rsid w:val="00C04909"/>
    <w:rsid w:val="00C11010"/>
    <w:rsid w:val="00C151C2"/>
    <w:rsid w:val="00C17859"/>
    <w:rsid w:val="00C32183"/>
    <w:rsid w:val="00C34D95"/>
    <w:rsid w:val="00C46351"/>
    <w:rsid w:val="00C9101C"/>
    <w:rsid w:val="00CB1379"/>
    <w:rsid w:val="00CB1EF4"/>
    <w:rsid w:val="00CB3352"/>
    <w:rsid w:val="00CC034C"/>
    <w:rsid w:val="00CC344B"/>
    <w:rsid w:val="00CD23AA"/>
    <w:rsid w:val="00CD3E0A"/>
    <w:rsid w:val="00CE1ACF"/>
    <w:rsid w:val="00D03046"/>
    <w:rsid w:val="00D049D4"/>
    <w:rsid w:val="00D04E01"/>
    <w:rsid w:val="00D13E45"/>
    <w:rsid w:val="00D146CA"/>
    <w:rsid w:val="00D32564"/>
    <w:rsid w:val="00D41C1C"/>
    <w:rsid w:val="00D4500B"/>
    <w:rsid w:val="00D4771F"/>
    <w:rsid w:val="00D518F5"/>
    <w:rsid w:val="00D53A7D"/>
    <w:rsid w:val="00D600A0"/>
    <w:rsid w:val="00D72CCD"/>
    <w:rsid w:val="00D80974"/>
    <w:rsid w:val="00D86187"/>
    <w:rsid w:val="00D87E43"/>
    <w:rsid w:val="00D931D5"/>
    <w:rsid w:val="00D941AC"/>
    <w:rsid w:val="00D95401"/>
    <w:rsid w:val="00DB1CD7"/>
    <w:rsid w:val="00DB6CA7"/>
    <w:rsid w:val="00DC2059"/>
    <w:rsid w:val="00DD30DE"/>
    <w:rsid w:val="00DE2EF3"/>
    <w:rsid w:val="00DE4D5A"/>
    <w:rsid w:val="00DE6BCE"/>
    <w:rsid w:val="00DF1147"/>
    <w:rsid w:val="00DF2528"/>
    <w:rsid w:val="00DF5DC3"/>
    <w:rsid w:val="00E01DCC"/>
    <w:rsid w:val="00E17170"/>
    <w:rsid w:val="00E173CA"/>
    <w:rsid w:val="00E24CB9"/>
    <w:rsid w:val="00E4124D"/>
    <w:rsid w:val="00E41B6C"/>
    <w:rsid w:val="00E55039"/>
    <w:rsid w:val="00E6342C"/>
    <w:rsid w:val="00E66396"/>
    <w:rsid w:val="00E82879"/>
    <w:rsid w:val="00E91E52"/>
    <w:rsid w:val="00EA445D"/>
    <w:rsid w:val="00EC4F6D"/>
    <w:rsid w:val="00EC7FFB"/>
    <w:rsid w:val="00F06660"/>
    <w:rsid w:val="00F12478"/>
    <w:rsid w:val="00F316EF"/>
    <w:rsid w:val="00F40494"/>
    <w:rsid w:val="00F41806"/>
    <w:rsid w:val="00F54683"/>
    <w:rsid w:val="00F57A6F"/>
    <w:rsid w:val="00F65E5E"/>
    <w:rsid w:val="00F801DB"/>
    <w:rsid w:val="00F90F8F"/>
    <w:rsid w:val="00F91D49"/>
    <w:rsid w:val="00F96754"/>
    <w:rsid w:val="00FA491E"/>
    <w:rsid w:val="00FA782B"/>
    <w:rsid w:val="00FC5E46"/>
    <w:rsid w:val="00FD7EAD"/>
    <w:rsid w:val="00FF1EAF"/>
    <w:rsid w:val="00FF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5A21"/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FC5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D6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D61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hare-count10">
    <w:name w:val="share-count10"/>
    <w:basedOn w:val="Carpredefinitoparagrafo"/>
    <w:rsid w:val="004E2192"/>
  </w:style>
  <w:style w:type="character" w:customStyle="1" w:styleId="Titolo1Carattere">
    <w:name w:val="Titolo 1 Carattere"/>
    <w:basedOn w:val="Carpredefinitoparagrafo"/>
    <w:link w:val="Titolo1"/>
    <w:uiPriority w:val="9"/>
    <w:rsid w:val="00FC5E4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corsivo">
    <w:name w:val="Emphasis"/>
    <w:basedOn w:val="Carpredefinitoparagrafo"/>
    <w:uiPriority w:val="20"/>
    <w:qFormat/>
    <w:rsid w:val="00FC5E46"/>
    <w:rPr>
      <w:i/>
      <w:iCs/>
    </w:rPr>
  </w:style>
  <w:style w:type="paragraph" w:styleId="NormaleWeb">
    <w:name w:val="Normal (Web)"/>
    <w:basedOn w:val="Normale"/>
    <w:uiPriority w:val="99"/>
    <w:unhideWhenUsed/>
    <w:rsid w:val="000F5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F5A21"/>
    <w:pPr>
      <w:ind w:left="720"/>
      <w:contextualSpacing/>
    </w:pPr>
  </w:style>
  <w:style w:type="paragraph" w:customStyle="1" w:styleId="Elencoacolori-Colore11">
    <w:name w:val="Elenco a colori - Colore 11"/>
    <w:basedOn w:val="Normale"/>
    <w:uiPriority w:val="34"/>
    <w:qFormat/>
    <w:rsid w:val="000F5A21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F5A2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600A0"/>
    <w:rPr>
      <w:strike w:val="0"/>
      <w:dstrike w:val="0"/>
      <w:color w:val="1054A1"/>
      <w:u w:val="none"/>
      <w:effect w:val="none"/>
    </w:rPr>
  </w:style>
  <w:style w:type="paragraph" w:customStyle="1" w:styleId="ecxmsonormal">
    <w:name w:val="ecxmsonormal"/>
    <w:basedOn w:val="Normale"/>
    <w:rsid w:val="004F2542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5508"/>
    <w:rPr>
      <w:rFonts w:ascii="Segoe UI" w:eastAsia="Calibr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D61C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D61C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t-default1">
    <w:name w:val="cat-default1"/>
    <w:basedOn w:val="Carpredefinitoparagrafo"/>
    <w:rsid w:val="005D61C7"/>
    <w:rPr>
      <w:b/>
      <w:bCs/>
      <w:caps/>
      <w:color w:val="E00000"/>
      <w:sz w:val="18"/>
      <w:szCs w:val="18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D61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D61C7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D61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D61C7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1077">
              <w:marLeft w:val="0"/>
              <w:marRight w:val="0"/>
              <w:marTop w:val="5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2851">
                  <w:marLeft w:val="0"/>
                  <w:marRight w:val="1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9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77567">
                                  <w:marLeft w:val="0"/>
                                  <w:marRight w:val="0"/>
                                  <w:marTop w:val="0"/>
                                  <w:marBottom w:val="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5680791">
                      <w:marLeft w:val="0"/>
                      <w:marRight w:val="0"/>
                      <w:marTop w:val="0"/>
                      <w:marBottom w:val="2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6860">
      <w:bodyDiv w:val="1"/>
      <w:marLeft w:val="4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91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34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7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5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333333"/>
                                    <w:left w:val="none" w:sz="0" w:space="0" w:color="auto"/>
                                    <w:bottom w:val="single" w:sz="6" w:space="0" w:color="333333"/>
                                    <w:right w:val="none" w:sz="0" w:space="0" w:color="auto"/>
                                  </w:divBdr>
                                  <w:divsChild>
                                    <w:div w:id="195030863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71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98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71666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41843">
                              <w:marLeft w:val="0"/>
                              <w:marRight w:val="0"/>
                              <w:marTop w:val="0"/>
                              <w:marBottom w:val="4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6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02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3" w:color="DDDDDD"/>
                                            <w:bottom w:val="single" w:sz="6" w:space="23" w:color="DDDDDD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163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2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3" w:color="DDDDDD"/>
                                            <w:bottom w:val="single" w:sz="6" w:space="23" w:color="DDDDDD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09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3" w:color="DDDDDD"/>
                                            <w:bottom w:val="single" w:sz="6" w:space="23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2848224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18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07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71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97826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48166">
                                  <w:marLeft w:val="0"/>
                                  <w:marRight w:val="0"/>
                                  <w:marTop w:val="0"/>
                                  <w:marBottom w:val="4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3" w:color="DDDDDD"/>
                                        <w:bottom w:val="single" w:sz="6" w:space="23" w:color="DDDDDD"/>
                                        <w:right w:val="none" w:sz="0" w:space="0" w:color="auto"/>
                                      </w:divBdr>
                                      <w:divsChild>
                                        <w:div w:id="65637458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7192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98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2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800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43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70172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710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75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454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3687929">
                              <w:marLeft w:val="0"/>
                              <w:marRight w:val="0"/>
                              <w:marTop w:val="0"/>
                              <w:marBottom w:val="4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6906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28223">
                              <w:marLeft w:val="0"/>
                              <w:marRight w:val="0"/>
                              <w:marTop w:val="0"/>
                              <w:marBottom w:val="4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5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437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201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86163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1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</dc:creator>
  <cp:lastModifiedBy>gruppo_fi</cp:lastModifiedBy>
  <cp:revision>9</cp:revision>
  <cp:lastPrinted>2019-06-04T09:20:00Z</cp:lastPrinted>
  <dcterms:created xsi:type="dcterms:W3CDTF">2019-06-18T10:30:00Z</dcterms:created>
  <dcterms:modified xsi:type="dcterms:W3CDTF">2019-06-20T11:01:00Z</dcterms:modified>
</cp:coreProperties>
</file>